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48" w:rsidRDefault="003948E2" w:rsidP="003948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948E2" w:rsidRDefault="003948E2" w:rsidP="003948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цифровом эфирном телевещании в Приморском крае</w:t>
      </w:r>
    </w:p>
    <w:p w:rsidR="003948E2" w:rsidRDefault="003948E2" w:rsidP="003948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8E2" w:rsidRDefault="003948E2" w:rsidP="00784B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Приморском крае в рамках реализации Федеральной целевой программы «Развитие телерадиовещания в Российской Федерации на 2009-2018 годы» (ФЦП) осуществляется переход на цифровое теле- и радиовещание. Единственным исполнителем ФЦП на всей территории Российской Федерации является ФГУП «Российская телевизионная и радиовещательная сеть» (РТРС).</w:t>
      </w:r>
    </w:p>
    <w:p w:rsidR="003948E2" w:rsidRDefault="008E2E60" w:rsidP="00784B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60">
        <w:rPr>
          <w:rFonts w:ascii="Times New Roman" w:hAnsi="Times New Roman" w:cs="Times New Roman"/>
          <w:b/>
          <w:sz w:val="28"/>
          <w:szCs w:val="28"/>
        </w:rPr>
        <w:t>Аналоговое вещание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городах с численностью населения менее 100 тыс. человек при параллельном цифровом эфирном телерадиовещании (ЦЭТВ) </w:t>
      </w:r>
      <w:r>
        <w:rPr>
          <w:rFonts w:ascii="Times New Roman" w:hAnsi="Times New Roman" w:cs="Times New Roman"/>
          <w:b/>
          <w:sz w:val="28"/>
          <w:szCs w:val="28"/>
        </w:rPr>
        <w:t>предполагается сохранить только до конца 2018 года</w:t>
      </w:r>
      <w:r>
        <w:rPr>
          <w:rFonts w:ascii="Times New Roman" w:hAnsi="Times New Roman" w:cs="Times New Roman"/>
          <w:sz w:val="28"/>
          <w:szCs w:val="28"/>
        </w:rPr>
        <w:t>, до этого времени сохраняются бюджетные субсидии на возмещение части затрат, связанных с осуществлением ЦЭТВ.</w:t>
      </w:r>
    </w:p>
    <w:p w:rsidR="008E2E60" w:rsidRDefault="008E2E60" w:rsidP="00784B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эфире телезрителям доступны 10 цифровых телеканалов и 3 радиоканала первого мультиплекса (Первый канал, Петербург - Пятый канал, Россия 1, Матч, Россия 24, Россия Культура, НТВ, Карусель, Общественное телевидение России и ТВ-Центр, Радио России, Маяк и Вести ФМ).</w:t>
      </w:r>
    </w:p>
    <w:p w:rsidR="008E2E60" w:rsidRDefault="008E2E60" w:rsidP="00784B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мультиплексу ЦЭТВ сложилась следующая ситуация. Правительством Российской Федерации продлены до 2018 года сроки строительства объектов второго мультиплекса и предусмотрено обеспечение с 2016 года запуска трансляции только в городах с населением более 50 тыс. человек. Остальные объекты сети вещания второго мультиплекса переведены в режим ожидания. К концу 2018 года начнется трансляция каналов второго мультиплекса ЦЭТВ (СТС,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Пятница, Спас, Домашний, Звезда, ТВ3, 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МузТВ</w:t>
      </w:r>
      <w:proofErr w:type="spellEnd"/>
      <w:r>
        <w:rPr>
          <w:rFonts w:ascii="Times New Roman" w:hAnsi="Times New Roman" w:cs="Times New Roman"/>
          <w:sz w:val="28"/>
          <w:szCs w:val="28"/>
        </w:rPr>
        <w:t>) всеми ретрансляторами ЦЭТВ на территории Приморского края. О точной дате начала вещания в каждом муниципальном районе и городском округе</w:t>
      </w:r>
      <w:r w:rsidR="006C2932">
        <w:rPr>
          <w:rFonts w:ascii="Times New Roman" w:hAnsi="Times New Roman" w:cs="Times New Roman"/>
          <w:sz w:val="28"/>
          <w:szCs w:val="28"/>
        </w:rPr>
        <w:t xml:space="preserve"> края жители будут проинформированы через СМИ, при этом предварительная дата начала тестовых включений в рамках подготовки к прекращению аналогового ТВ вещания в крае запланирована на октябрь 2018 года. Иными словами, постепенно в течение 4 квартала текущего года жители края, принимающие сигнал первого мультиплекса, получат возможность принимать и второй мультиплекс без какого-либо дополнительного оборудования.</w:t>
      </w:r>
    </w:p>
    <w:p w:rsidR="006C2932" w:rsidRDefault="006C2932" w:rsidP="00784B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с января 2019 года аналоговое телевещание планируется прекратить, жителям рекомендуется до конца текущего года приобрести дополнительное приемное оборудование (антенну ДМВ-диапазона и телевизионный приемник, оснащенный встроенным тюнером с поддержкой стандарта </w:t>
      </w:r>
      <w:r>
        <w:rPr>
          <w:rFonts w:ascii="Times New Roman" w:hAnsi="Times New Roman" w:cs="Times New Roman"/>
          <w:sz w:val="28"/>
          <w:szCs w:val="28"/>
          <w:lang w:val="en-US"/>
        </w:rPr>
        <w:t>DVB</w:t>
      </w:r>
      <w:r>
        <w:rPr>
          <w:rFonts w:ascii="Times New Roman" w:hAnsi="Times New Roman" w:cs="Times New Roman"/>
          <w:sz w:val="28"/>
          <w:szCs w:val="28"/>
        </w:rPr>
        <w:t>-Т12 либо подключить специальную приставку, поддерживающую стандарт).</w:t>
      </w:r>
    </w:p>
    <w:p w:rsidR="006C2932" w:rsidRDefault="006C2932" w:rsidP="00784B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Приставки отнесены к жизненно необходимым товарам (категория – электробытовая техника) и </w:t>
      </w:r>
      <w:r>
        <w:rPr>
          <w:rFonts w:ascii="Times New Roman" w:hAnsi="Times New Roman" w:cs="Times New Roman"/>
          <w:b/>
          <w:sz w:val="28"/>
          <w:szCs w:val="28"/>
        </w:rPr>
        <w:t xml:space="preserve">малоимущим семьям и малоимущим одиноко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проживающим гражданам</w:t>
      </w:r>
      <w:r>
        <w:rPr>
          <w:rFonts w:ascii="Times New Roman" w:hAnsi="Times New Roman" w:cs="Times New Roman"/>
          <w:sz w:val="28"/>
          <w:szCs w:val="28"/>
        </w:rPr>
        <w:t>, понесшим расходы на их приобретение, предусмотрена государственная социальная помощь через территориальные органы социальной защиты населения в соответствии с Законом Приморского края от 06.06.2005 № 255-КЗ «О государственной социальной помощи в Приморском крае».</w:t>
      </w:r>
    </w:p>
    <w:p w:rsidR="006C2932" w:rsidRPr="00784BE8" w:rsidRDefault="006C2932" w:rsidP="00784B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затруднений технического характера, гражданам рекомендуется обращаться в Единый информационный центр РТРС (8-800-220-2002), либо в центр консультативной поддержки Приморского краевого </w:t>
      </w:r>
      <w:r w:rsidR="00784BE8">
        <w:rPr>
          <w:rFonts w:ascii="Times New Roman" w:hAnsi="Times New Roman" w:cs="Times New Roman"/>
          <w:sz w:val="28"/>
          <w:szCs w:val="28"/>
        </w:rPr>
        <w:t xml:space="preserve">радиотелевизионного передающего центра по телефону 8 (423) 260-84-41 или по электронной почте </w:t>
      </w:r>
      <w:r w:rsidR="00784BE8"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="00784BE8" w:rsidRPr="00784BE8">
        <w:rPr>
          <w:rFonts w:ascii="Times New Roman" w:hAnsi="Times New Roman" w:cs="Times New Roman"/>
          <w:sz w:val="28"/>
          <w:szCs w:val="28"/>
        </w:rPr>
        <w:t>-</w:t>
      </w:r>
      <w:r w:rsidR="00784BE8">
        <w:rPr>
          <w:rFonts w:ascii="Times New Roman" w:hAnsi="Times New Roman" w:cs="Times New Roman"/>
          <w:sz w:val="28"/>
          <w:szCs w:val="28"/>
          <w:lang w:val="en-US"/>
        </w:rPr>
        <w:t>prim</w:t>
      </w:r>
      <w:r w:rsidR="00784BE8" w:rsidRPr="00784BE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84BE8">
        <w:rPr>
          <w:rFonts w:ascii="Times New Roman" w:hAnsi="Times New Roman" w:cs="Times New Roman"/>
          <w:sz w:val="28"/>
          <w:szCs w:val="28"/>
          <w:lang w:val="en-US"/>
        </w:rPr>
        <w:t>rtrn</w:t>
      </w:r>
      <w:proofErr w:type="spellEnd"/>
      <w:r w:rsidR="00784BE8" w:rsidRPr="00784B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84BE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4BE8" w:rsidRPr="00784BE8">
        <w:rPr>
          <w:rFonts w:ascii="Times New Roman" w:hAnsi="Times New Roman" w:cs="Times New Roman"/>
          <w:sz w:val="28"/>
          <w:szCs w:val="28"/>
        </w:rPr>
        <w:t>/</w:t>
      </w:r>
    </w:p>
    <w:sectPr w:rsidR="006C2932" w:rsidRPr="00784BE8" w:rsidSect="003948E2">
      <w:pgSz w:w="11906" w:h="16838"/>
      <w:pgMar w:top="851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80"/>
    <w:rsid w:val="003948E2"/>
    <w:rsid w:val="006C2932"/>
    <w:rsid w:val="00784BE8"/>
    <w:rsid w:val="008E2E60"/>
    <w:rsid w:val="00961248"/>
    <w:rsid w:val="0098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D3238-E1AA-4D9E-94E6-7035E3A3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BDFDB-3FAA-4191-AA8F-5AE94463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dcterms:created xsi:type="dcterms:W3CDTF">2018-05-15T05:15:00Z</dcterms:created>
  <dcterms:modified xsi:type="dcterms:W3CDTF">2018-05-15T05:47:00Z</dcterms:modified>
</cp:coreProperties>
</file>