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55" w:rsidRPr="00CA40AF" w:rsidRDefault="00790C55" w:rsidP="00790C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0A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790C55" w:rsidRPr="00CA40AF" w:rsidRDefault="00790C55" w:rsidP="00790C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0AF">
        <w:rPr>
          <w:rFonts w:ascii="Times New Roman" w:hAnsi="Times New Roman" w:cs="Times New Roman"/>
          <w:b/>
          <w:sz w:val="26"/>
          <w:szCs w:val="26"/>
        </w:rPr>
        <w:t>ЕКАТЕРИНОВСКОГО СЕЛЬСКОГО ПОСЕЛЕНИЯ</w:t>
      </w:r>
    </w:p>
    <w:p w:rsidR="00790C55" w:rsidRPr="00CA40AF" w:rsidRDefault="00790C55" w:rsidP="00790C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0AF">
        <w:rPr>
          <w:rFonts w:ascii="Times New Roman" w:hAnsi="Times New Roman" w:cs="Times New Roman"/>
          <w:b/>
          <w:sz w:val="26"/>
          <w:szCs w:val="26"/>
        </w:rPr>
        <w:t>ПАРТИЗАНСКОГО МУНИЦИПАЛЬНОГО РАЙОНА</w:t>
      </w:r>
    </w:p>
    <w:p w:rsidR="00790C55" w:rsidRPr="00CA40AF" w:rsidRDefault="00790C55" w:rsidP="00790C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0AF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790C55" w:rsidRPr="00CA40AF" w:rsidRDefault="00790C55" w:rsidP="00790C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0C55" w:rsidRPr="00CA40AF" w:rsidRDefault="00790C55" w:rsidP="00790C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0A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90C55" w:rsidRPr="00CA40AF" w:rsidRDefault="00A164A4" w:rsidP="00790C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октября 2022</w:t>
      </w:r>
      <w:r w:rsidR="00790C55" w:rsidRPr="00CA40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="00790C55" w:rsidRPr="00CA40A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A40AF">
        <w:rPr>
          <w:rFonts w:ascii="Times New Roman" w:hAnsi="Times New Roman" w:cs="Times New Roman"/>
          <w:sz w:val="26"/>
          <w:szCs w:val="26"/>
        </w:rPr>
        <w:t xml:space="preserve">   </w:t>
      </w:r>
      <w:r w:rsidR="00790C55" w:rsidRPr="00CA40AF">
        <w:rPr>
          <w:rFonts w:ascii="Times New Roman" w:hAnsi="Times New Roman" w:cs="Times New Roman"/>
          <w:sz w:val="26"/>
          <w:szCs w:val="26"/>
        </w:rPr>
        <w:t xml:space="preserve">    село Екатериновка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85</w:t>
      </w:r>
      <w:r w:rsidR="00790C55" w:rsidRPr="00CA40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0AF" w:rsidRDefault="00CA40AF" w:rsidP="00CA40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0C55" w:rsidRPr="00CA40AF" w:rsidRDefault="00790C55" w:rsidP="00CA40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0AF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</w:t>
      </w:r>
    </w:p>
    <w:p w:rsidR="00790C55" w:rsidRPr="00CA40AF" w:rsidRDefault="00790C55" w:rsidP="00CA4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0AF">
        <w:rPr>
          <w:rFonts w:ascii="Times New Roman" w:hAnsi="Times New Roman" w:cs="Times New Roman"/>
          <w:b/>
          <w:sz w:val="26"/>
          <w:szCs w:val="26"/>
        </w:rPr>
        <w:t>«Развитие культуры в Екатериновском сельском поселении Партизанского муниципального района на 202</w:t>
      </w:r>
      <w:r w:rsidR="00A164A4">
        <w:rPr>
          <w:rFonts w:ascii="Times New Roman" w:hAnsi="Times New Roman" w:cs="Times New Roman"/>
          <w:b/>
          <w:sz w:val="26"/>
          <w:szCs w:val="26"/>
        </w:rPr>
        <w:t>3</w:t>
      </w:r>
      <w:r w:rsidRPr="00CA40AF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A164A4">
        <w:rPr>
          <w:rFonts w:ascii="Times New Roman" w:hAnsi="Times New Roman" w:cs="Times New Roman"/>
          <w:b/>
          <w:sz w:val="26"/>
          <w:szCs w:val="26"/>
        </w:rPr>
        <w:t>5</w:t>
      </w:r>
      <w:r w:rsidRPr="00CA40AF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790C55" w:rsidRPr="00CA40AF" w:rsidRDefault="00790C55" w:rsidP="00790C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90C55" w:rsidRPr="00CA40AF" w:rsidRDefault="00CA40AF" w:rsidP="00790C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90C55" w:rsidRPr="00CA40AF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73214E">
        <w:rPr>
          <w:rFonts w:ascii="Times New Roman" w:hAnsi="Times New Roman" w:cs="Times New Roman"/>
          <w:sz w:val="26"/>
          <w:szCs w:val="26"/>
        </w:rPr>
        <w:t xml:space="preserve">, </w:t>
      </w:r>
      <w:r w:rsidR="0073214E" w:rsidRPr="0073214E">
        <w:rPr>
          <w:rFonts w:ascii="Times New Roman" w:hAnsi="Times New Roman" w:cs="Times New Roman"/>
          <w:sz w:val="26"/>
          <w:szCs w:val="26"/>
        </w:rPr>
        <w:t>Уставом Екатериновского сельского</w:t>
      </w:r>
      <w:r w:rsidR="00790C55" w:rsidRPr="00CA40AF">
        <w:rPr>
          <w:rFonts w:ascii="Times New Roman" w:hAnsi="Times New Roman" w:cs="Times New Roman"/>
          <w:sz w:val="26"/>
          <w:szCs w:val="26"/>
        </w:rPr>
        <w:t xml:space="preserve"> в целях совершенствования п</w:t>
      </w:r>
      <w:r>
        <w:rPr>
          <w:rFonts w:ascii="Times New Roman" w:hAnsi="Times New Roman" w:cs="Times New Roman"/>
          <w:sz w:val="26"/>
          <w:szCs w:val="26"/>
        </w:rPr>
        <w:t>рограммно-целевого планирования</w:t>
      </w:r>
      <w:r w:rsidR="00790C55" w:rsidRPr="00CA40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0AF" w:rsidRDefault="00CA40AF" w:rsidP="00790C5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90C55" w:rsidRPr="00CA40AF" w:rsidRDefault="00790C55" w:rsidP="00790C5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0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90C55" w:rsidRPr="00CA40AF" w:rsidRDefault="00790C55" w:rsidP="00C00CF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0AF">
        <w:rPr>
          <w:rFonts w:ascii="Times New Roman" w:hAnsi="Times New Roman" w:cs="Times New Roman"/>
          <w:sz w:val="26"/>
          <w:szCs w:val="26"/>
        </w:rPr>
        <w:t>1.Утвердить муниципальную программу «Развитие культуры в Екатериновском сельском поселении Партизанского муниципального района на 20</w:t>
      </w:r>
      <w:r w:rsidR="00A164A4">
        <w:rPr>
          <w:rFonts w:ascii="Times New Roman" w:hAnsi="Times New Roman" w:cs="Times New Roman"/>
          <w:sz w:val="26"/>
          <w:szCs w:val="26"/>
        </w:rPr>
        <w:t>23</w:t>
      </w:r>
      <w:r w:rsidRPr="00CA40AF">
        <w:rPr>
          <w:rFonts w:ascii="Times New Roman" w:hAnsi="Times New Roman" w:cs="Times New Roman"/>
          <w:sz w:val="26"/>
          <w:szCs w:val="26"/>
        </w:rPr>
        <w:t xml:space="preserve"> - 202</w:t>
      </w:r>
      <w:r w:rsidR="00A164A4">
        <w:rPr>
          <w:rFonts w:ascii="Times New Roman" w:hAnsi="Times New Roman" w:cs="Times New Roman"/>
          <w:sz w:val="26"/>
          <w:szCs w:val="26"/>
        </w:rPr>
        <w:t>5</w:t>
      </w:r>
      <w:r w:rsidRPr="00CA40A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790C55" w:rsidRPr="00CA40AF" w:rsidRDefault="00790C55" w:rsidP="00C00C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40A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опубликования на официальном сайте администрации</w:t>
      </w:r>
      <w:r w:rsidR="00CA40AF">
        <w:rPr>
          <w:rFonts w:ascii="Times New Roman" w:hAnsi="Times New Roman" w:cs="Times New Roman"/>
          <w:sz w:val="26"/>
          <w:szCs w:val="26"/>
        </w:rPr>
        <w:t xml:space="preserve"> Екатериновского сельского поселения</w:t>
      </w:r>
      <w:r w:rsidRPr="00CA40AF">
        <w:rPr>
          <w:rFonts w:ascii="Times New Roman" w:hAnsi="Times New Roman" w:cs="Times New Roman"/>
          <w:sz w:val="26"/>
          <w:szCs w:val="26"/>
        </w:rPr>
        <w:t>.</w:t>
      </w:r>
    </w:p>
    <w:p w:rsidR="00790C55" w:rsidRPr="00CA40AF" w:rsidRDefault="00790C55" w:rsidP="00C00CF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0AF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собой.</w:t>
      </w:r>
    </w:p>
    <w:p w:rsidR="00790C55" w:rsidRPr="00CA40AF" w:rsidRDefault="00790C55" w:rsidP="00CA40A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90C55" w:rsidRPr="00CA40AF" w:rsidRDefault="00790C55" w:rsidP="00790C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0C55" w:rsidRPr="00CA40AF" w:rsidRDefault="00790C55" w:rsidP="00790C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4A4" w:rsidRPr="00A164A4" w:rsidRDefault="00A164A4" w:rsidP="00A164A4">
      <w:pPr>
        <w:pStyle w:val="a3"/>
        <w:rPr>
          <w:rFonts w:ascii="Times New Roman" w:hAnsi="Times New Roman" w:cs="Times New Roman"/>
          <w:sz w:val="26"/>
          <w:szCs w:val="26"/>
        </w:rPr>
      </w:pPr>
      <w:r w:rsidRPr="00A164A4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164A4" w:rsidRPr="00A164A4" w:rsidRDefault="00A164A4" w:rsidP="00A164A4">
      <w:pPr>
        <w:pStyle w:val="a3"/>
        <w:rPr>
          <w:rFonts w:ascii="Times New Roman" w:hAnsi="Times New Roman" w:cs="Times New Roman"/>
          <w:sz w:val="26"/>
          <w:szCs w:val="26"/>
        </w:rPr>
      </w:pPr>
      <w:r w:rsidRPr="00A164A4">
        <w:rPr>
          <w:rFonts w:ascii="Times New Roman" w:hAnsi="Times New Roman" w:cs="Times New Roman"/>
          <w:sz w:val="26"/>
          <w:szCs w:val="26"/>
        </w:rPr>
        <w:t xml:space="preserve">Екатериновского сельского поселения </w:t>
      </w:r>
    </w:p>
    <w:p w:rsidR="00790C55" w:rsidRPr="002D4B47" w:rsidRDefault="00A164A4" w:rsidP="00A164A4">
      <w:pPr>
        <w:pStyle w:val="a3"/>
        <w:rPr>
          <w:rFonts w:ascii="Times New Roman" w:hAnsi="Times New Roman"/>
          <w:sz w:val="24"/>
          <w:szCs w:val="24"/>
        </w:rPr>
      </w:pPr>
      <w:r w:rsidRPr="00A164A4">
        <w:rPr>
          <w:rFonts w:ascii="Times New Roman" w:hAnsi="Times New Roman" w:cs="Times New Roman"/>
          <w:sz w:val="26"/>
          <w:szCs w:val="26"/>
        </w:rPr>
        <w:t>Партизанского муниципального района                                          О.И. Денисов</w:t>
      </w: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90C55" w:rsidRDefault="00790C55" w:rsidP="00FD50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00643F" w:rsidRPr="00CA40AF" w:rsidRDefault="0000643F" w:rsidP="008653BA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CA40AF">
        <w:rPr>
          <w:rFonts w:ascii="Times New Roman" w:hAnsi="Times New Roman" w:cs="Times New Roman"/>
        </w:rPr>
        <w:t>УТВЕРЖДЕНА</w:t>
      </w:r>
    </w:p>
    <w:p w:rsidR="0000643F" w:rsidRPr="00CA40AF" w:rsidRDefault="0000643F" w:rsidP="008653BA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A40AF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00643F" w:rsidRPr="00CA40AF" w:rsidRDefault="00790C55" w:rsidP="008653BA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A40AF">
        <w:rPr>
          <w:rFonts w:ascii="Times New Roman" w:hAnsi="Times New Roman" w:cs="Times New Roman"/>
          <w:sz w:val="22"/>
          <w:szCs w:val="22"/>
        </w:rPr>
        <w:t>Екатериновского</w:t>
      </w:r>
      <w:r w:rsidR="0000643F" w:rsidRPr="00CA40AF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00643F" w:rsidRPr="00CA40AF" w:rsidRDefault="00FD50BE" w:rsidP="008653BA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A40AF">
        <w:rPr>
          <w:rFonts w:ascii="Times New Roman" w:hAnsi="Times New Roman" w:cs="Times New Roman"/>
          <w:sz w:val="22"/>
          <w:szCs w:val="22"/>
        </w:rPr>
        <w:t>о</w:t>
      </w:r>
      <w:r w:rsidR="001C796C" w:rsidRPr="00CA40AF">
        <w:rPr>
          <w:rFonts w:ascii="Times New Roman" w:hAnsi="Times New Roman" w:cs="Times New Roman"/>
          <w:sz w:val="22"/>
          <w:szCs w:val="22"/>
        </w:rPr>
        <w:t xml:space="preserve">т </w:t>
      </w:r>
      <w:r w:rsidR="00A164A4">
        <w:rPr>
          <w:rFonts w:ascii="Times New Roman" w:hAnsi="Times New Roman" w:cs="Times New Roman"/>
          <w:sz w:val="22"/>
          <w:szCs w:val="22"/>
        </w:rPr>
        <w:t>24.10.2022</w:t>
      </w:r>
      <w:r w:rsidR="001C796C" w:rsidRPr="00CA40AF">
        <w:rPr>
          <w:rFonts w:ascii="Times New Roman" w:hAnsi="Times New Roman" w:cs="Times New Roman"/>
          <w:sz w:val="22"/>
          <w:szCs w:val="22"/>
        </w:rPr>
        <w:t xml:space="preserve"> </w:t>
      </w:r>
      <w:r w:rsidR="0000643F" w:rsidRPr="00CA40AF">
        <w:rPr>
          <w:rFonts w:ascii="Times New Roman" w:hAnsi="Times New Roman" w:cs="Times New Roman"/>
          <w:sz w:val="22"/>
          <w:szCs w:val="22"/>
        </w:rPr>
        <w:t xml:space="preserve">№ </w:t>
      </w:r>
      <w:r w:rsidR="00A164A4">
        <w:rPr>
          <w:rFonts w:ascii="Times New Roman" w:hAnsi="Times New Roman" w:cs="Times New Roman"/>
          <w:sz w:val="22"/>
          <w:szCs w:val="22"/>
        </w:rPr>
        <w:t>85</w:t>
      </w:r>
    </w:p>
    <w:p w:rsidR="0000643F" w:rsidRDefault="0000643F" w:rsidP="0037259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0643F" w:rsidRPr="00CA40AF" w:rsidRDefault="0000643F" w:rsidP="00CA40A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40AF">
        <w:rPr>
          <w:rFonts w:ascii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790C55" w:rsidRPr="00CA40AF" w:rsidRDefault="00790C55" w:rsidP="00CA4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0AF">
        <w:rPr>
          <w:rFonts w:ascii="Times New Roman" w:hAnsi="Times New Roman" w:cs="Times New Roman"/>
          <w:b/>
          <w:sz w:val="26"/>
          <w:szCs w:val="26"/>
        </w:rPr>
        <w:t>«Развитие культуры в Екатериновском сельском поселении Партизанского муниципального района на 202</w:t>
      </w:r>
      <w:r w:rsidR="00A164A4">
        <w:rPr>
          <w:rFonts w:ascii="Times New Roman" w:hAnsi="Times New Roman" w:cs="Times New Roman"/>
          <w:b/>
          <w:sz w:val="26"/>
          <w:szCs w:val="26"/>
        </w:rPr>
        <w:t>3</w:t>
      </w:r>
      <w:r w:rsidRPr="00CA40AF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A164A4">
        <w:rPr>
          <w:rFonts w:ascii="Times New Roman" w:hAnsi="Times New Roman" w:cs="Times New Roman"/>
          <w:b/>
          <w:sz w:val="26"/>
          <w:szCs w:val="26"/>
        </w:rPr>
        <w:t>5</w:t>
      </w:r>
      <w:r w:rsidRPr="00CA40AF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790C55" w:rsidRPr="00CA40AF" w:rsidRDefault="00790C55" w:rsidP="00790C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0643F" w:rsidRDefault="0000643F" w:rsidP="00790C5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40AF">
        <w:rPr>
          <w:rFonts w:ascii="Times New Roman" w:hAnsi="Times New Roman" w:cs="Times New Roman"/>
          <w:b/>
          <w:bCs/>
          <w:sz w:val="26"/>
          <w:szCs w:val="26"/>
        </w:rPr>
        <w:t>Паспорт программы</w:t>
      </w:r>
    </w:p>
    <w:p w:rsidR="00CA40AF" w:rsidRPr="00CA40AF" w:rsidRDefault="00CA40AF" w:rsidP="00790C5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7654"/>
      </w:tblGrid>
      <w:tr w:rsidR="0000643F" w:rsidRPr="00D6077E" w:rsidTr="00C00CF2">
        <w:tc>
          <w:tcPr>
            <w:tcW w:w="2341" w:type="dxa"/>
          </w:tcPr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  <w:r w:rsidRPr="00C00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654" w:type="dxa"/>
          </w:tcPr>
          <w:p w:rsidR="0000643F" w:rsidRPr="00D5323A" w:rsidRDefault="00790C55" w:rsidP="00D84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0AF">
              <w:rPr>
                <w:rFonts w:ascii="Times New Roman" w:hAnsi="Times New Roman" w:cs="Times New Roman"/>
                <w:sz w:val="26"/>
                <w:szCs w:val="26"/>
              </w:rPr>
              <w:t>«Развитие культуры в Екатериновском сельском поселении Партизанско</w:t>
            </w:r>
            <w:r w:rsidR="00A164A4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района на 2023</w:t>
            </w:r>
            <w:r w:rsidRPr="00CA40AF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A164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A40A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00643F" w:rsidRPr="00CA40A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Программа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0643F" w:rsidRPr="00D6077E" w:rsidTr="00C00CF2">
        <w:tc>
          <w:tcPr>
            <w:tcW w:w="2341" w:type="dxa"/>
          </w:tcPr>
          <w:p w:rsidR="0000643F" w:rsidRPr="00C00CF2" w:rsidRDefault="0000643F" w:rsidP="00C00CF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Основание для</w:t>
            </w:r>
          </w:p>
          <w:p w:rsidR="0000643F" w:rsidRPr="00C00CF2" w:rsidRDefault="0000643F" w:rsidP="00C00CF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разработки</w:t>
            </w:r>
          </w:p>
          <w:p w:rsidR="0000643F" w:rsidRPr="00C00CF2" w:rsidRDefault="0000643F" w:rsidP="00C00CF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Программы</w:t>
            </w:r>
          </w:p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</w:tcPr>
          <w:p w:rsidR="00F00E1C" w:rsidRPr="00CA40AF" w:rsidRDefault="00F00E1C" w:rsidP="00CA40AF">
            <w:pPr>
              <w:pStyle w:val="a7"/>
              <w:numPr>
                <w:ilvl w:val="0"/>
                <w:numId w:val="16"/>
              </w:numPr>
              <w:spacing w:after="0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0A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октября 2003 года № 131-ФЗ «Об общих   принципах организации местного самоуправления»</w:t>
            </w:r>
          </w:p>
          <w:p w:rsidR="00F00E1C" w:rsidRPr="00CA40AF" w:rsidRDefault="00F00E1C" w:rsidP="00CA40AF">
            <w:pPr>
              <w:pStyle w:val="a7"/>
              <w:numPr>
                <w:ilvl w:val="0"/>
                <w:numId w:val="16"/>
              </w:numPr>
              <w:spacing w:after="0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0AF">
              <w:rPr>
                <w:rFonts w:ascii="Times New Roman" w:hAnsi="Times New Roman" w:cs="Times New Roman"/>
                <w:sz w:val="26"/>
                <w:szCs w:val="26"/>
              </w:rPr>
              <w:t>Закон Российской Федерации от 09.10.1992 № 3612-1 «Основы законодательства Российской Федерации о культуре»;</w:t>
            </w:r>
          </w:p>
          <w:p w:rsidR="0000643F" w:rsidRPr="00CA40AF" w:rsidRDefault="00F00E1C" w:rsidP="00CA40AF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A40AF">
              <w:rPr>
                <w:rFonts w:ascii="Times New Roman" w:hAnsi="Times New Roman" w:cs="Times New Roman"/>
                <w:sz w:val="26"/>
                <w:szCs w:val="26"/>
              </w:rPr>
              <w:t>Бюджетн</w:t>
            </w:r>
            <w:r w:rsidR="00CA40AF" w:rsidRPr="00CA40AF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CA40AF">
              <w:rPr>
                <w:rFonts w:ascii="Times New Roman" w:hAnsi="Times New Roman" w:cs="Times New Roman"/>
                <w:sz w:val="26"/>
                <w:szCs w:val="26"/>
              </w:rPr>
              <w:t xml:space="preserve"> Кодекс Российской Федерации</w:t>
            </w:r>
            <w:r w:rsidR="00CA40AF" w:rsidRPr="00CA40AF">
              <w:rPr>
                <w:rFonts w:ascii="Times New Roman" w:hAnsi="Times New Roman" w:cs="Times New Roman"/>
                <w:sz w:val="26"/>
                <w:szCs w:val="26"/>
              </w:rPr>
              <w:t xml:space="preserve"> (п.1 ст.179)</w:t>
            </w:r>
            <w:r w:rsidRPr="00E65271">
              <w:t xml:space="preserve">                          </w:t>
            </w:r>
          </w:p>
        </w:tc>
      </w:tr>
      <w:tr w:rsidR="0000643F" w:rsidRPr="00D6077E" w:rsidTr="00C00CF2">
        <w:tc>
          <w:tcPr>
            <w:tcW w:w="2341" w:type="dxa"/>
          </w:tcPr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7654" w:type="dxa"/>
          </w:tcPr>
          <w:p w:rsidR="0000643F" w:rsidRPr="00D5323A" w:rsidRDefault="0000643F" w:rsidP="00F00E1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Муниципальное казённое учреждение культуры</w:t>
            </w:r>
            <w:r w:rsidR="00F00E1C">
              <w:rPr>
                <w:rFonts w:ascii="Times New Roman" w:hAnsi="Times New Roman" w:cs="Times New Roman"/>
                <w:sz w:val="26"/>
                <w:szCs w:val="26"/>
              </w:rPr>
              <w:t xml:space="preserve">, спорта и административно-хозяйственного обеспечения деятельности Администрации Екатериновского сельского поселения </w:t>
            </w:r>
          </w:p>
        </w:tc>
      </w:tr>
      <w:tr w:rsidR="0000643F" w:rsidRPr="00D6077E" w:rsidTr="00C00CF2">
        <w:tc>
          <w:tcPr>
            <w:tcW w:w="2341" w:type="dxa"/>
          </w:tcPr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7654" w:type="dxa"/>
          </w:tcPr>
          <w:p w:rsidR="0000643F" w:rsidRDefault="00F00E1C" w:rsidP="008A36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спорта и административно-хозяйственного обеспечения деятельности Администрации Екатериновского сельского поселения 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 xml:space="preserve">(далее – </w:t>
            </w:r>
            <w:r w:rsidR="008A3678">
              <w:rPr>
                <w:rFonts w:ascii="Times New Roman" w:hAnsi="Times New Roman" w:cs="Times New Roman"/>
                <w:sz w:val="26"/>
                <w:szCs w:val="26"/>
              </w:rPr>
              <w:t>МКУКС и АХОДА ЕСП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A40AF" w:rsidRPr="00D5323A" w:rsidRDefault="00CA40AF" w:rsidP="008A36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Екатериновского сельского поселения</w:t>
            </w:r>
          </w:p>
        </w:tc>
      </w:tr>
      <w:tr w:rsidR="0000643F" w:rsidRPr="00D6077E" w:rsidTr="00C00CF2">
        <w:tc>
          <w:tcPr>
            <w:tcW w:w="2341" w:type="dxa"/>
          </w:tcPr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</w:t>
            </w:r>
          </w:p>
        </w:tc>
        <w:tc>
          <w:tcPr>
            <w:tcW w:w="7654" w:type="dxa"/>
            <w:vAlign w:val="center"/>
          </w:tcPr>
          <w:p w:rsidR="0000643F" w:rsidRPr="00D5323A" w:rsidRDefault="0000643F" w:rsidP="00A164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A36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64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A367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164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0643F" w:rsidRPr="00D6077E" w:rsidTr="00C00CF2">
        <w:tc>
          <w:tcPr>
            <w:tcW w:w="2341" w:type="dxa"/>
          </w:tcPr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и</w:t>
            </w:r>
            <w:r w:rsidRPr="00C00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</w:t>
            </w:r>
            <w:r w:rsidRPr="00C00CF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финансирования</w:t>
            </w:r>
          </w:p>
        </w:tc>
        <w:tc>
          <w:tcPr>
            <w:tcW w:w="7654" w:type="dxa"/>
          </w:tcPr>
          <w:p w:rsidR="0000643F" w:rsidRPr="00D5323A" w:rsidRDefault="0000643F" w:rsidP="00D5323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составляет </w:t>
            </w:r>
            <w:r w:rsidR="00A164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13 778 370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руб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00643F" w:rsidRPr="00D5323A" w:rsidRDefault="0000643F" w:rsidP="00D5323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</w:t>
            </w:r>
            <w:r w:rsidR="00A164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</w:t>
            </w:r>
            <w:r w:rsidR="00A164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4 528 370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руб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.;</w:t>
            </w:r>
          </w:p>
          <w:p w:rsidR="0000643F" w:rsidRPr="00D5323A" w:rsidRDefault="0000643F" w:rsidP="00D5323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</w:t>
            </w:r>
            <w:r w:rsidR="00A164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9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</w:t>
            </w:r>
            <w:r w:rsidR="00A164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4 600 000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руб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.;</w:t>
            </w:r>
          </w:p>
          <w:p w:rsidR="0000643F" w:rsidRDefault="0000643F" w:rsidP="00D5323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="008A3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2022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</w:t>
            </w:r>
            <w:r w:rsidR="00A164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4 650 000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руб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.;</w:t>
            </w:r>
          </w:p>
          <w:p w:rsidR="0000643F" w:rsidRPr="00D5323A" w:rsidRDefault="0000643F" w:rsidP="001B63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</w:t>
            </w:r>
            <w:r w:rsidR="008A3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источник финансирования </w:t>
            </w:r>
            <w:r w:rsidR="008A3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 </w:t>
            </w:r>
            <w:r w:rsidR="008A3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Екатериновского сельского поселения</w:t>
            </w:r>
            <w:r w:rsidRPr="00D53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0643F" w:rsidRPr="00D6077E" w:rsidTr="00C00CF2">
        <w:tc>
          <w:tcPr>
            <w:tcW w:w="2341" w:type="dxa"/>
          </w:tcPr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7654" w:type="dxa"/>
          </w:tcPr>
          <w:p w:rsidR="0000643F" w:rsidRPr="00D5323A" w:rsidRDefault="00CA40AF" w:rsidP="00CA40AF">
            <w:pPr>
              <w:pStyle w:val="a3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беспечение доступности культурных благ для</w:t>
            </w:r>
            <w:r w:rsidR="0000643F" w:rsidRPr="00D5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всех групп и слоев общества;</w:t>
            </w:r>
          </w:p>
          <w:p w:rsidR="0000643F" w:rsidRPr="00D5323A" w:rsidRDefault="00CA40AF" w:rsidP="00CA40AF">
            <w:pPr>
              <w:pStyle w:val="a3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охранение и пропаганда культурного наследия;</w:t>
            </w:r>
          </w:p>
          <w:p w:rsidR="0000643F" w:rsidRPr="00D5323A" w:rsidRDefault="00CA40AF" w:rsidP="00CA40AF">
            <w:pPr>
              <w:pStyle w:val="a3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тимулирование и поддержка разнообразных творческих инициатив.</w:t>
            </w:r>
          </w:p>
        </w:tc>
      </w:tr>
      <w:tr w:rsidR="0000643F" w:rsidRPr="00D6077E" w:rsidTr="00C00CF2">
        <w:tc>
          <w:tcPr>
            <w:tcW w:w="2341" w:type="dxa"/>
          </w:tcPr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Программы</w:t>
            </w:r>
          </w:p>
          <w:p w:rsidR="0000643F" w:rsidRPr="00C00CF2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</w:tcPr>
          <w:p w:rsidR="00D07B96" w:rsidRPr="00CA40AF" w:rsidRDefault="000A3CDE" w:rsidP="00CA40A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40A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="00D07B96" w:rsidRPr="00CA40A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охранение и развитие культурно-досуговой</w:t>
            </w:r>
            <w:r w:rsidR="00CA40A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деятельности учреждений;</w:t>
            </w:r>
          </w:p>
          <w:p w:rsidR="00D07B96" w:rsidRPr="00CA40AF" w:rsidRDefault="00D07B96" w:rsidP="00CA40A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40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A3CDE" w:rsidRPr="00CA40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CA40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оздание необходимых условий для доступного и качественного предоставления муниципальных услуг в сфере культуры и спорта, сохранение и увеличение количества п</w:t>
            </w:r>
            <w:r w:rsidR="00CA40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отребителей муниципальных услуг;</w:t>
            </w:r>
          </w:p>
          <w:p w:rsidR="000249B4" w:rsidRPr="00CA40AF" w:rsidRDefault="000249B4" w:rsidP="00CA40A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40A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популяризации здорового образа жизни;</w:t>
            </w:r>
          </w:p>
          <w:p w:rsidR="000249B4" w:rsidRPr="000A3CDE" w:rsidRDefault="000249B4" w:rsidP="00CA40AF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left="317" w:hanging="283"/>
              <w:jc w:val="both"/>
              <w:rPr>
                <w:color w:val="000000" w:themeColor="text1"/>
                <w:sz w:val="26"/>
                <w:szCs w:val="26"/>
              </w:rPr>
            </w:pPr>
            <w:r w:rsidRPr="000A3CDE">
              <w:rPr>
                <w:color w:val="000000" w:themeColor="text1"/>
                <w:sz w:val="26"/>
                <w:szCs w:val="26"/>
              </w:rPr>
              <w:t>совершенствование форм и методов работы учреждения культуры по вовлечению населения в клубные формирования</w:t>
            </w:r>
            <w:r w:rsidR="00CA40AF">
              <w:rPr>
                <w:color w:val="000000" w:themeColor="text1"/>
                <w:sz w:val="26"/>
                <w:szCs w:val="26"/>
              </w:rPr>
              <w:t>;</w:t>
            </w:r>
          </w:p>
          <w:p w:rsidR="000249B4" w:rsidRPr="000A3CDE" w:rsidRDefault="000249B4" w:rsidP="00CA40AF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left="317" w:hanging="283"/>
              <w:jc w:val="both"/>
              <w:rPr>
                <w:color w:val="000000" w:themeColor="text1"/>
                <w:sz w:val="26"/>
                <w:szCs w:val="26"/>
              </w:rPr>
            </w:pPr>
            <w:r w:rsidRPr="000A3CDE">
              <w:rPr>
                <w:color w:val="000000" w:themeColor="text1"/>
                <w:sz w:val="26"/>
                <w:szCs w:val="26"/>
              </w:rPr>
              <w:t>приобщение различных возрастных и социальных групп населения к духовным и культурным ценностям к активному участ</w:t>
            </w:r>
            <w:r w:rsidR="00CA40AF">
              <w:rPr>
                <w:color w:val="000000" w:themeColor="text1"/>
                <w:sz w:val="26"/>
                <w:szCs w:val="26"/>
              </w:rPr>
              <w:t>ию в культурной жизни поселения.</w:t>
            </w:r>
          </w:p>
          <w:p w:rsidR="0000643F" w:rsidRPr="00D5323A" w:rsidRDefault="0000643F" w:rsidP="00D5323A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43F" w:rsidRPr="00D6077E" w:rsidTr="00C00CF2">
        <w:tc>
          <w:tcPr>
            <w:tcW w:w="2341" w:type="dxa"/>
          </w:tcPr>
          <w:p w:rsidR="0000643F" w:rsidRPr="00D5323A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654" w:type="dxa"/>
          </w:tcPr>
          <w:p w:rsidR="000249B4" w:rsidRPr="008E6799" w:rsidRDefault="008E6799" w:rsidP="008E6799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п</w:t>
            </w:r>
            <w:r w:rsidR="000249B4" w:rsidRPr="008E67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овышение качества и доступности муниципальных услуг по организации досуга и услуг организаций культуры</w:t>
            </w:r>
          </w:p>
          <w:p w:rsidR="000249B4" w:rsidRPr="008E6799" w:rsidRDefault="008E6799" w:rsidP="008E6799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о</w:t>
            </w:r>
            <w:r w:rsidR="000249B4" w:rsidRPr="008E67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рганизация культурно-массовых 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роприятий для жителей поселения;</w:t>
            </w:r>
          </w:p>
          <w:p w:rsidR="000249B4" w:rsidRPr="000A3CDE" w:rsidRDefault="008E6799" w:rsidP="008E6799">
            <w:pPr>
              <w:pStyle w:val="a3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="000249B4" w:rsidRPr="000A3CD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тимулирование творческой активности населения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0643F" w:rsidRPr="000A3CDE" w:rsidRDefault="008E6799" w:rsidP="008E6799">
            <w:pPr>
              <w:pStyle w:val="a3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0643F" w:rsidRPr="000A3CDE">
              <w:rPr>
                <w:rFonts w:ascii="Times New Roman" w:hAnsi="Times New Roman" w:cs="Times New Roman"/>
                <w:sz w:val="26"/>
                <w:szCs w:val="26"/>
              </w:rPr>
              <w:t>азвитие и сохранение культуры поселения как важнейшей составляющей социально-экономического развития;</w:t>
            </w:r>
          </w:p>
          <w:p w:rsidR="0000643F" w:rsidRPr="000A3CDE" w:rsidRDefault="0000643F" w:rsidP="008E6799">
            <w:pPr>
              <w:pStyle w:val="a3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CDE">
              <w:rPr>
                <w:rFonts w:ascii="Times New Roman" w:hAnsi="Times New Roman" w:cs="Times New Roman"/>
                <w:sz w:val="26"/>
                <w:szCs w:val="26"/>
              </w:rPr>
              <w:t>Предоставление жителям поселения возможности удовлетворить свои духовные потребности и реализовать  творческие способности в органичных для каждого возраста формах;</w:t>
            </w:r>
          </w:p>
          <w:p w:rsidR="0000643F" w:rsidRPr="000A3CDE" w:rsidRDefault="0000643F" w:rsidP="008E6799">
            <w:pPr>
              <w:pStyle w:val="a3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CDE">
              <w:rPr>
                <w:rFonts w:ascii="Times New Roman" w:hAnsi="Times New Roman" w:cs="Times New Roman"/>
                <w:sz w:val="26"/>
                <w:szCs w:val="26"/>
              </w:rPr>
              <w:t>Укрепление исторически сложившихся национальных и конфессиональных сообществ сельского поселения путем культурного диалога, сохранения и развития их национальной  культуры;</w:t>
            </w:r>
          </w:p>
          <w:p w:rsidR="0000643F" w:rsidRPr="00D5323A" w:rsidRDefault="0000643F" w:rsidP="00D5323A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43F" w:rsidRPr="00D6077E" w:rsidTr="00C00CF2">
        <w:tc>
          <w:tcPr>
            <w:tcW w:w="2341" w:type="dxa"/>
          </w:tcPr>
          <w:p w:rsidR="0000643F" w:rsidRPr="00D5323A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Система контроля</w:t>
            </w:r>
          </w:p>
        </w:tc>
        <w:tc>
          <w:tcPr>
            <w:tcW w:w="7654" w:type="dxa"/>
          </w:tcPr>
          <w:p w:rsidR="0000643F" w:rsidRPr="00D5323A" w:rsidRDefault="0000643F" w:rsidP="00CA40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осуществляется администрацией </w:t>
            </w:r>
            <w:r w:rsidR="00931C56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</w:p>
        </w:tc>
      </w:tr>
      <w:tr w:rsidR="0000643F" w:rsidRPr="00D6077E" w:rsidTr="00C00CF2">
        <w:tc>
          <w:tcPr>
            <w:tcW w:w="2341" w:type="dxa"/>
          </w:tcPr>
          <w:p w:rsidR="0000643F" w:rsidRPr="00D5323A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мероприятия Программы</w:t>
            </w:r>
          </w:p>
          <w:p w:rsidR="0000643F" w:rsidRPr="00D5323A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</w:tcPr>
          <w:p w:rsidR="0000643F" w:rsidRPr="00D5323A" w:rsidRDefault="00CA40AF" w:rsidP="00CA40A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 xml:space="preserve">ропаганда культурного образа жизни среди различных слоев населения; </w:t>
            </w:r>
          </w:p>
          <w:p w:rsidR="0000643F" w:rsidRPr="00D5323A" w:rsidRDefault="00CA40AF" w:rsidP="00CA40A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 xml:space="preserve">частие участников клубных формирований художественной самодеятельности Домов культуры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естивалях и конкурсах различных уровней;</w:t>
            </w:r>
          </w:p>
          <w:p w:rsidR="0000643F" w:rsidRPr="00D5323A" w:rsidRDefault="00CA40AF" w:rsidP="00CA40A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роведение культурно-массовых мероприятий согласно утверждённым планам;</w:t>
            </w:r>
          </w:p>
          <w:p w:rsidR="0000643F" w:rsidRPr="00D5323A" w:rsidRDefault="00CA40AF" w:rsidP="00CA40A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азвитие и укрепление материально- технической базы учреждения культуры путем развития платных услуг;</w:t>
            </w:r>
          </w:p>
          <w:p w:rsidR="0000643F" w:rsidRPr="00D5323A" w:rsidRDefault="00CA40AF" w:rsidP="00CA40A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беспечение возможности выбора, расширения и повышения качества, предоставляемых учреждением муниципальных услуг;</w:t>
            </w:r>
          </w:p>
          <w:p w:rsidR="0000643F" w:rsidRPr="000A3CDE" w:rsidRDefault="00CA40AF" w:rsidP="00CA40A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величение числа людей, занимающихся в клубах по интересам и любительских объединениях;</w:t>
            </w:r>
          </w:p>
        </w:tc>
      </w:tr>
      <w:tr w:rsidR="0000643F" w:rsidRPr="00D6077E" w:rsidTr="00C00CF2">
        <w:tc>
          <w:tcPr>
            <w:tcW w:w="2341" w:type="dxa"/>
          </w:tcPr>
          <w:p w:rsidR="0000643F" w:rsidRPr="00D5323A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программы</w:t>
            </w:r>
          </w:p>
        </w:tc>
        <w:tc>
          <w:tcPr>
            <w:tcW w:w="7654" w:type="dxa"/>
          </w:tcPr>
          <w:p w:rsidR="000A3CDE" w:rsidRPr="000A3CDE" w:rsidRDefault="000A3CDE" w:rsidP="000A3CDE">
            <w:pPr>
              <w:pStyle w:val="a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A3CDE">
              <w:rPr>
                <w:color w:val="000000" w:themeColor="text1"/>
                <w:sz w:val="26"/>
                <w:szCs w:val="26"/>
              </w:rPr>
              <w:t>- увеличение количества проводимых культурно – массовых мероприятий;</w:t>
            </w:r>
          </w:p>
          <w:p w:rsidR="000A3CDE" w:rsidRPr="000A3CDE" w:rsidRDefault="000A3CDE" w:rsidP="000A3CDE">
            <w:pPr>
              <w:pStyle w:val="a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A3CDE">
              <w:rPr>
                <w:color w:val="000000" w:themeColor="text1"/>
                <w:sz w:val="26"/>
                <w:szCs w:val="26"/>
              </w:rPr>
              <w:t>- увеличение количества посещений мероприятий;</w:t>
            </w:r>
          </w:p>
          <w:p w:rsidR="000A3CDE" w:rsidRPr="000A3CDE" w:rsidRDefault="000A3CDE" w:rsidP="000A3CDE">
            <w:pPr>
              <w:pStyle w:val="a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A3CDE">
              <w:rPr>
                <w:color w:val="000000" w:themeColor="text1"/>
                <w:sz w:val="26"/>
                <w:szCs w:val="26"/>
              </w:rPr>
              <w:t>- увеличение числа клубных формирований;</w:t>
            </w:r>
          </w:p>
          <w:p w:rsidR="000A3CDE" w:rsidRPr="000A3CDE" w:rsidRDefault="000A3CDE" w:rsidP="000A3CDE">
            <w:pPr>
              <w:pStyle w:val="a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A3CDE">
              <w:rPr>
                <w:color w:val="000000" w:themeColor="text1"/>
                <w:sz w:val="26"/>
                <w:szCs w:val="26"/>
              </w:rPr>
              <w:t>- увеличение количества участников клубных формирований;</w:t>
            </w:r>
          </w:p>
          <w:p w:rsidR="000A3CDE" w:rsidRPr="000A3CDE" w:rsidRDefault="000A3CDE" w:rsidP="000A3CDE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3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увеличение числа кул</w:t>
            </w:r>
            <w:r w:rsidR="00AB4E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ьтурно – досуговых мероприятий.</w:t>
            </w:r>
            <w:r w:rsidRPr="000A3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A3CDE" w:rsidRPr="00D5323A" w:rsidRDefault="000A3CDE" w:rsidP="000A3CDE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-у</w:t>
            </w:r>
            <w:r w:rsidRPr="000A3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частие в районных, краевых фестивалях одаренных и талантливых детей;</w:t>
            </w:r>
          </w:p>
        </w:tc>
      </w:tr>
      <w:tr w:rsidR="0000643F" w:rsidTr="00C00CF2">
        <w:trPr>
          <w:trHeight w:val="1780"/>
        </w:trPr>
        <w:tc>
          <w:tcPr>
            <w:tcW w:w="2341" w:type="dxa"/>
          </w:tcPr>
          <w:p w:rsidR="00AB4ED6" w:rsidRDefault="00AB4ED6" w:rsidP="00C00C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Культурно-массовые</w:t>
            </w:r>
          </w:p>
          <w:p w:rsidR="0000643F" w:rsidRPr="00D5323A" w:rsidRDefault="0000643F" w:rsidP="00C00CF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проводимые учреждением культуры</w:t>
            </w:r>
          </w:p>
        </w:tc>
        <w:tc>
          <w:tcPr>
            <w:tcW w:w="7654" w:type="dxa"/>
          </w:tcPr>
          <w:p w:rsidR="0000643F" w:rsidRPr="00D5323A" w:rsidRDefault="0000643F" w:rsidP="00D5323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Мероприятия посвящённые: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Новогодним и рождественским праздникам;</w:t>
            </w:r>
          </w:p>
          <w:p w:rsidR="0000643F" w:rsidRPr="00D5323A" w:rsidRDefault="008E6799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B4ED6">
              <w:rPr>
                <w:rFonts w:ascii="Times New Roman" w:hAnsi="Times New Roman" w:cs="Times New Roman"/>
                <w:sz w:val="26"/>
                <w:szCs w:val="26"/>
              </w:rPr>
              <w:t xml:space="preserve">армонизации 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межнациональных и межличностных отношений, мероприятия направленные на формирование чувства патриотизма;</w:t>
            </w:r>
          </w:p>
          <w:p w:rsidR="0000643F" w:rsidRPr="00D5323A" w:rsidRDefault="008E6799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оенно-патриотическому воспитанию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 xml:space="preserve"> Дню защитника Отечества;</w:t>
            </w:r>
          </w:p>
          <w:p w:rsidR="0000643F" w:rsidRPr="00D5323A" w:rsidRDefault="008E6799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кологии и краеведению (в течении года);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Международному женскому Дню 8 марта;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Международному дню солидарности трудящихся. Празднику Весны и Труда в России;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Дню Победы в Великой Отечественной войне;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Дню семьи</w:t>
            </w:r>
            <w:r w:rsidR="008E6799">
              <w:rPr>
                <w:rFonts w:ascii="Times New Roman" w:hAnsi="Times New Roman" w:cs="Times New Roman"/>
                <w:sz w:val="26"/>
                <w:szCs w:val="26"/>
              </w:rPr>
              <w:t>, любви и верности</w:t>
            </w: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Дню славянской письменности и культуры;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Дню защиты детей;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Пушкинскому дню России;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Дню России;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Дню Памяти и скорби;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Международному дню борьбы с наркоманией;</w:t>
            </w:r>
          </w:p>
          <w:p w:rsidR="0000643F" w:rsidRDefault="008E6799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0643F" w:rsidRPr="00D5323A">
              <w:rPr>
                <w:rFonts w:ascii="Times New Roman" w:hAnsi="Times New Roman" w:cs="Times New Roman"/>
                <w:sz w:val="26"/>
                <w:szCs w:val="26"/>
              </w:rPr>
              <w:t>билейным датам сёл;</w:t>
            </w:r>
          </w:p>
          <w:p w:rsidR="008E6799" w:rsidRPr="00D5323A" w:rsidRDefault="008E6799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Дню пожилого человека;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Пропаганде здорового образа жизни;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Дню Народного единства;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Дню Матери России;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Международному дню инвалидов.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Тематические вечера отдыха для молодежи и взрослых посвященные праздничным датам</w:t>
            </w:r>
            <w:r w:rsidR="008708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(в течении года);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Спортивно-оздоровительные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Организация концертных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 xml:space="preserve"> поездок, экскурсий;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Мероприятия для талантливых детей 9 участие в районных и краевых конкурсах;</w:t>
            </w:r>
          </w:p>
          <w:p w:rsidR="0000643F" w:rsidRPr="00D5323A" w:rsidRDefault="0000643F" w:rsidP="00CA40AF">
            <w:pPr>
              <w:pStyle w:val="a3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3A">
              <w:rPr>
                <w:rFonts w:ascii="Times New Roman" w:hAnsi="Times New Roman" w:cs="Times New Roman"/>
                <w:sz w:val="26"/>
                <w:szCs w:val="26"/>
              </w:rPr>
              <w:t>Работа кружков и клубных формирований.</w:t>
            </w:r>
          </w:p>
        </w:tc>
      </w:tr>
    </w:tbl>
    <w:p w:rsidR="0000643F" w:rsidRPr="0018174D" w:rsidRDefault="0000643F" w:rsidP="004B561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4A3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0643F" w:rsidRPr="00E60F2D" w:rsidRDefault="0000643F" w:rsidP="0072328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0F2D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проблемы и обоснование необходимости ее решения </w:t>
      </w:r>
    </w:p>
    <w:p w:rsidR="0000643F" w:rsidRDefault="0000643F" w:rsidP="005F75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0F2D">
        <w:rPr>
          <w:rFonts w:ascii="Times New Roman" w:hAnsi="Times New Roman" w:cs="Times New Roman"/>
          <w:b/>
          <w:bCs/>
          <w:sz w:val="26"/>
          <w:szCs w:val="26"/>
        </w:rPr>
        <w:t>программными методами</w:t>
      </w:r>
    </w:p>
    <w:p w:rsidR="00787429" w:rsidRPr="00E60F2D" w:rsidRDefault="00787429" w:rsidP="005F75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22D0" w:rsidRPr="006A2D4F" w:rsidRDefault="0000643F" w:rsidP="006A2D4F">
      <w:pPr>
        <w:pStyle w:val="a3"/>
        <w:spacing w:line="36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0F2D">
        <w:rPr>
          <w:rFonts w:ascii="Times New Roman" w:hAnsi="Times New Roman" w:cs="Times New Roman"/>
          <w:sz w:val="26"/>
          <w:szCs w:val="26"/>
        </w:rPr>
        <w:t xml:space="preserve"> </w:t>
      </w:r>
      <w:r w:rsidRPr="006A2D4F">
        <w:rPr>
          <w:rFonts w:ascii="Times New Roman" w:hAnsi="Times New Roman" w:cs="Times New Roman"/>
          <w:sz w:val="26"/>
          <w:szCs w:val="26"/>
        </w:rPr>
        <w:tab/>
      </w:r>
      <w:r w:rsidR="002622D0" w:rsidRPr="006A2D4F">
        <w:rPr>
          <w:rFonts w:ascii="Times New Roman" w:hAnsi="Times New Roman"/>
          <w:sz w:val="26"/>
          <w:szCs w:val="26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Екатериновского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политика,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</w:t>
      </w:r>
      <w:r w:rsidR="002622D0" w:rsidRPr="006A2D4F">
        <w:rPr>
          <w:rFonts w:ascii="Times New Roman" w:hAnsi="Times New Roman"/>
          <w:sz w:val="26"/>
          <w:szCs w:val="26"/>
          <w:lang w:eastAsia="ru-RU"/>
        </w:rPr>
        <w:softHyphen/>
        <w:t>-досуговой инфраструктуры для населения.</w:t>
      </w:r>
    </w:p>
    <w:p w:rsidR="002622D0" w:rsidRPr="006A2D4F" w:rsidRDefault="002622D0" w:rsidP="006A2D4F">
      <w:pPr>
        <w:pStyle w:val="a3"/>
        <w:spacing w:line="36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</w:rPr>
        <w:lastRenderedPageBreak/>
        <w:t>В связи с этим разработанная Программа охватывает такие направления деятельности в сфере культуры как сохранение культурно-досуговой деятельности, народного художественного творчества, создание условий для развития творческих коллективов, а также для развития спорта и здорового образа жизни</w:t>
      </w:r>
      <w:r w:rsidRPr="006A2D4F">
        <w:rPr>
          <w:rFonts w:ascii="Times New Roman" w:hAnsi="Times New Roman"/>
          <w:sz w:val="26"/>
          <w:szCs w:val="26"/>
          <w:lang w:eastAsia="ru-RU"/>
        </w:rPr>
        <w:t>.</w:t>
      </w:r>
    </w:p>
    <w:p w:rsidR="002622D0" w:rsidRPr="006A2D4F" w:rsidRDefault="002622D0" w:rsidP="006A2D4F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 xml:space="preserve">       В Екатериновском сельском поселении на сегодняшний день </w:t>
      </w:r>
      <w:r w:rsidRPr="006A2D4F">
        <w:rPr>
          <w:rFonts w:ascii="Times New Roman" w:hAnsi="Times New Roman"/>
          <w:sz w:val="26"/>
          <w:szCs w:val="26"/>
        </w:rPr>
        <w:t>основными учреждениям культуры являются три сельских Дома Культуры (СДК с. Екатериновка, СДК с. Голубовка, СДК с. Новая Сила), на базе которых реализуется работа самодеятельных коллективов, детских кружков, а также проводятся культурно-массовые и спортивные мероприятия, мастер - классы различных направлений.</w:t>
      </w:r>
    </w:p>
    <w:p w:rsidR="002622D0" w:rsidRPr="006A2D4F" w:rsidRDefault="002622D0" w:rsidP="006A2D4F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 xml:space="preserve">                Необходимо повышать уровень и зрелищность всех проводимых мероприятий, чтобы они стали инструментом пропаганды спорта и здорового образа жизни.</w:t>
      </w:r>
    </w:p>
    <w:p w:rsidR="002622D0" w:rsidRPr="006A2D4F" w:rsidRDefault="002622D0" w:rsidP="006A2D4F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 xml:space="preserve">         Реализация Программы «Развитие культуры в </w:t>
      </w:r>
      <w:r w:rsidR="00106FEC" w:rsidRPr="006A2D4F">
        <w:rPr>
          <w:rFonts w:ascii="Times New Roman" w:hAnsi="Times New Roman"/>
          <w:sz w:val="26"/>
          <w:szCs w:val="26"/>
          <w:lang w:eastAsia="ru-RU"/>
        </w:rPr>
        <w:t>Екатериновском</w:t>
      </w:r>
      <w:r w:rsidRPr="006A2D4F">
        <w:rPr>
          <w:rFonts w:ascii="Times New Roman" w:hAnsi="Times New Roman"/>
          <w:sz w:val="26"/>
          <w:szCs w:val="26"/>
          <w:lang w:eastAsia="ru-RU"/>
        </w:rPr>
        <w:t xml:space="preserve"> сельско</w:t>
      </w:r>
      <w:r w:rsidR="00106FEC" w:rsidRPr="006A2D4F">
        <w:rPr>
          <w:rFonts w:ascii="Times New Roman" w:hAnsi="Times New Roman"/>
          <w:sz w:val="26"/>
          <w:szCs w:val="26"/>
          <w:lang w:eastAsia="ru-RU"/>
        </w:rPr>
        <w:t>м</w:t>
      </w:r>
      <w:r w:rsidRPr="006A2D4F">
        <w:rPr>
          <w:rFonts w:ascii="Times New Roman" w:hAnsi="Times New Roman"/>
          <w:sz w:val="26"/>
          <w:szCs w:val="26"/>
          <w:lang w:eastAsia="ru-RU"/>
        </w:rPr>
        <w:t xml:space="preserve"> поселени</w:t>
      </w:r>
      <w:r w:rsidR="00106FEC" w:rsidRPr="006A2D4F">
        <w:rPr>
          <w:rFonts w:ascii="Times New Roman" w:hAnsi="Times New Roman"/>
          <w:sz w:val="26"/>
          <w:szCs w:val="26"/>
          <w:lang w:eastAsia="ru-RU"/>
        </w:rPr>
        <w:t>и</w:t>
      </w:r>
      <w:r w:rsidRPr="006A2D4F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A164A4">
        <w:rPr>
          <w:rFonts w:ascii="Times New Roman" w:hAnsi="Times New Roman"/>
          <w:sz w:val="26"/>
          <w:szCs w:val="26"/>
          <w:lang w:eastAsia="ru-RU"/>
        </w:rPr>
        <w:t>2023-2025</w:t>
      </w:r>
      <w:r w:rsidR="00176366" w:rsidRPr="006A2D4F">
        <w:rPr>
          <w:rFonts w:ascii="Times New Roman" w:hAnsi="Times New Roman"/>
          <w:sz w:val="26"/>
          <w:szCs w:val="26"/>
          <w:lang w:eastAsia="ru-RU"/>
        </w:rPr>
        <w:t xml:space="preserve"> годы» </w:t>
      </w:r>
      <w:r w:rsidRPr="006A2D4F">
        <w:rPr>
          <w:rFonts w:ascii="Times New Roman" w:hAnsi="Times New Roman"/>
          <w:sz w:val="26"/>
          <w:szCs w:val="26"/>
          <w:lang w:eastAsia="ru-RU"/>
        </w:rPr>
        <w:t>поможет достичь более результативных показателей в области культуры и спорта, что позволит расширить спектр и качество, предоставляемых современных культурно - досуговых услуг населению, поддержать и сохранить деятельность учреждений культуры.</w:t>
      </w:r>
    </w:p>
    <w:p w:rsidR="00364A62" w:rsidRPr="008653BA" w:rsidRDefault="00176366" w:rsidP="008653BA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D4F">
        <w:rPr>
          <w:rFonts w:ascii="Times New Roman" w:hAnsi="Times New Roman" w:cs="Times New Roman"/>
          <w:sz w:val="26"/>
          <w:szCs w:val="26"/>
        </w:rPr>
        <w:t xml:space="preserve">        </w:t>
      </w:r>
      <w:r w:rsidR="0000643F" w:rsidRPr="006A2D4F">
        <w:rPr>
          <w:rFonts w:ascii="Times New Roman" w:hAnsi="Times New Roman" w:cs="Times New Roman"/>
          <w:sz w:val="26"/>
          <w:szCs w:val="26"/>
        </w:rPr>
        <w:t>На сегодняшний день,</w:t>
      </w:r>
      <w:r w:rsidR="00106FEC" w:rsidRPr="006A2D4F">
        <w:rPr>
          <w:rFonts w:ascii="Times New Roman" w:hAnsi="Times New Roman" w:cs="Times New Roman"/>
          <w:sz w:val="26"/>
          <w:szCs w:val="26"/>
        </w:rPr>
        <w:t xml:space="preserve"> все</w:t>
      </w:r>
      <w:r w:rsidR="0000643F" w:rsidRPr="006A2D4F">
        <w:rPr>
          <w:rFonts w:ascii="Times New Roman" w:hAnsi="Times New Roman" w:cs="Times New Roman"/>
          <w:sz w:val="26"/>
          <w:szCs w:val="26"/>
        </w:rPr>
        <w:t xml:space="preserve"> Дома культуры </w:t>
      </w:r>
      <w:r w:rsidR="00106FEC" w:rsidRPr="006A2D4F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0643F" w:rsidRPr="006A2D4F">
        <w:rPr>
          <w:rFonts w:ascii="Times New Roman" w:hAnsi="Times New Roman" w:cs="Times New Roman"/>
          <w:sz w:val="26"/>
          <w:szCs w:val="26"/>
        </w:rPr>
        <w:t>остро нуждаются в текущих и капитальных ремонтах, пополнении и обновлении реквизита</w:t>
      </w:r>
      <w:r w:rsidR="00AC6A6F" w:rsidRPr="006A2D4F">
        <w:rPr>
          <w:rFonts w:ascii="Times New Roman" w:hAnsi="Times New Roman" w:cs="Times New Roman"/>
          <w:sz w:val="26"/>
          <w:szCs w:val="26"/>
        </w:rPr>
        <w:t xml:space="preserve">, </w:t>
      </w:r>
      <w:r w:rsidR="0000643F" w:rsidRPr="006A2D4F">
        <w:rPr>
          <w:rFonts w:ascii="Times New Roman" w:hAnsi="Times New Roman" w:cs="Times New Roman"/>
          <w:sz w:val="26"/>
          <w:szCs w:val="26"/>
        </w:rPr>
        <w:t>сценических костюмов, приобретени</w:t>
      </w:r>
      <w:r w:rsidR="00106FEC" w:rsidRPr="006A2D4F">
        <w:rPr>
          <w:rFonts w:ascii="Times New Roman" w:hAnsi="Times New Roman" w:cs="Times New Roman"/>
          <w:sz w:val="26"/>
          <w:szCs w:val="26"/>
        </w:rPr>
        <w:t>и специального оборудования (аппаратуры)</w:t>
      </w:r>
      <w:r w:rsidR="0000643F" w:rsidRPr="006A2D4F">
        <w:rPr>
          <w:rFonts w:ascii="Times New Roman" w:hAnsi="Times New Roman" w:cs="Times New Roman"/>
          <w:sz w:val="26"/>
          <w:szCs w:val="26"/>
        </w:rPr>
        <w:t xml:space="preserve"> и одежды </w:t>
      </w:r>
      <w:r w:rsidR="00106FEC" w:rsidRPr="006A2D4F">
        <w:rPr>
          <w:rFonts w:ascii="Times New Roman" w:hAnsi="Times New Roman" w:cs="Times New Roman"/>
          <w:sz w:val="26"/>
          <w:szCs w:val="26"/>
        </w:rPr>
        <w:t>для сцен</w:t>
      </w:r>
      <w:r w:rsidR="0000643F" w:rsidRPr="006A2D4F">
        <w:rPr>
          <w:rFonts w:ascii="Times New Roman" w:hAnsi="Times New Roman" w:cs="Times New Roman"/>
          <w:sz w:val="26"/>
          <w:szCs w:val="26"/>
        </w:rPr>
        <w:t>.</w:t>
      </w:r>
    </w:p>
    <w:p w:rsidR="008653BA" w:rsidRDefault="008653BA" w:rsidP="006A2D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4D34" w:rsidRPr="006A2D4F" w:rsidRDefault="00364A62" w:rsidP="006A2D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2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FA4D34" w:rsidRPr="006A2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Цель и задачи Программы</w:t>
      </w:r>
    </w:p>
    <w:p w:rsidR="00FA4D34" w:rsidRPr="006A2D4F" w:rsidRDefault="00FA4D34" w:rsidP="006A2D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4D34" w:rsidRPr="006A2D4F" w:rsidRDefault="00FA4D34" w:rsidP="006A2D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Целью Программы является</w:t>
      </w:r>
      <w:r w:rsidRPr="006A2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64A62" w:rsidRPr="006A2D4F" w:rsidRDefault="00364A62" w:rsidP="006A2D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CDE" w:rsidRPr="006A2D4F" w:rsidRDefault="000A3CDE" w:rsidP="006A2D4F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A2D4F">
        <w:rPr>
          <w:rFonts w:ascii="Times New Roman" w:hAnsi="Times New Roman"/>
          <w:color w:val="000000"/>
          <w:sz w:val="26"/>
          <w:szCs w:val="26"/>
          <w:lang w:eastAsia="ru-RU"/>
        </w:rPr>
        <w:t>сохранение и развитие культурно-досуговой деятельности учреждений.</w:t>
      </w:r>
    </w:p>
    <w:p w:rsidR="000A3CDE" w:rsidRPr="006A2D4F" w:rsidRDefault="000A3CDE" w:rsidP="006A2D4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2D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создание необходимых условий для доступного и качественного предоставления муниципальных услуг в сфере культуры и спорта, сохранение и увеличение количества потребителей муниципальных услуг.</w:t>
      </w:r>
    </w:p>
    <w:p w:rsidR="000A3CDE" w:rsidRPr="006A2D4F" w:rsidRDefault="000A3CDE" w:rsidP="006A2D4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2D4F">
        <w:rPr>
          <w:rFonts w:ascii="Times New Roman" w:eastAsia="Times New Roman" w:hAnsi="Times New Roman" w:cs="Times New Roman"/>
          <w:sz w:val="26"/>
          <w:szCs w:val="26"/>
        </w:rPr>
        <w:t>популяризации здорового образа жизни;</w:t>
      </w:r>
    </w:p>
    <w:p w:rsidR="000A3CDE" w:rsidRPr="006A2D4F" w:rsidRDefault="000A3CDE" w:rsidP="006A2D4F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6A2D4F">
        <w:rPr>
          <w:color w:val="000000" w:themeColor="text1"/>
          <w:sz w:val="26"/>
          <w:szCs w:val="26"/>
        </w:rPr>
        <w:lastRenderedPageBreak/>
        <w:t>совершенствование форм и методов работы учреждения культуры по вовлечению населения в клубные формирования</w:t>
      </w:r>
    </w:p>
    <w:p w:rsidR="000A3CDE" w:rsidRPr="006A2D4F" w:rsidRDefault="000A3CDE" w:rsidP="006A2D4F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6A2D4F">
        <w:rPr>
          <w:color w:val="000000" w:themeColor="text1"/>
          <w:sz w:val="26"/>
          <w:szCs w:val="26"/>
        </w:rPr>
        <w:t>приобщение различных возрастных и социальных групп населения к духовным и культурным ценностям к активному участию в культурной жизни поселения;</w:t>
      </w:r>
    </w:p>
    <w:p w:rsidR="00D07B96" w:rsidRPr="006A2D4F" w:rsidRDefault="00D07B96" w:rsidP="006A2D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D34" w:rsidRPr="006A2D4F" w:rsidRDefault="00FA4D34" w:rsidP="006A2D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2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программы:</w:t>
      </w:r>
    </w:p>
    <w:p w:rsidR="00364A62" w:rsidRPr="006A2D4F" w:rsidRDefault="00364A62" w:rsidP="006A2D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3CDE" w:rsidRPr="006A2D4F" w:rsidRDefault="003A420C" w:rsidP="006A2D4F">
      <w:pPr>
        <w:pStyle w:val="a7"/>
        <w:numPr>
          <w:ilvl w:val="0"/>
          <w:numId w:val="9"/>
        </w:num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6A2D4F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п</w:t>
      </w:r>
      <w:r w:rsidR="000A3CDE" w:rsidRPr="006A2D4F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овышение качества и доступности муниципальных услуг по организации досуга и услуг организаций культуры</w:t>
      </w:r>
      <w:r w:rsidRPr="006A2D4F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;</w:t>
      </w:r>
    </w:p>
    <w:p w:rsidR="000A3CDE" w:rsidRPr="006A2D4F" w:rsidRDefault="003A420C" w:rsidP="006A2D4F">
      <w:pPr>
        <w:pStyle w:val="a7"/>
        <w:numPr>
          <w:ilvl w:val="0"/>
          <w:numId w:val="9"/>
        </w:num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6A2D4F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о</w:t>
      </w:r>
      <w:r w:rsidR="000A3CDE" w:rsidRPr="006A2D4F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рганизация культурно-массовых мероприятий для жителей поселения</w:t>
      </w:r>
      <w:r w:rsidRPr="006A2D4F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;</w:t>
      </w:r>
    </w:p>
    <w:p w:rsidR="000A3CDE" w:rsidRPr="006A2D4F" w:rsidRDefault="003A420C" w:rsidP="006A2D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>с</w:t>
      </w:r>
      <w:r w:rsidR="000A3CDE" w:rsidRPr="006A2D4F">
        <w:rPr>
          <w:rFonts w:ascii="Times New Roman" w:hAnsi="Times New Roman"/>
          <w:color w:val="000000"/>
          <w:sz w:val="26"/>
          <w:szCs w:val="26"/>
          <w:lang w:eastAsia="ru-RU"/>
        </w:rPr>
        <w:t>тимулирование творческой активности населения</w:t>
      </w:r>
      <w:r w:rsidRPr="006A2D4F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A3CDE" w:rsidRPr="006A2D4F" w:rsidRDefault="003A420C" w:rsidP="006A2D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D4F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="000A3CDE" w:rsidRPr="006A2D4F">
        <w:rPr>
          <w:rFonts w:ascii="Times New Roman" w:hAnsi="Times New Roman" w:cs="Times New Roman"/>
          <w:sz w:val="26"/>
          <w:szCs w:val="26"/>
        </w:rPr>
        <w:t>азвитие и сохранение культуры поселения как важнейшей составляющей социально-экономического развития;</w:t>
      </w:r>
    </w:p>
    <w:p w:rsidR="000A3CDE" w:rsidRPr="006A2D4F" w:rsidRDefault="003A420C" w:rsidP="006A2D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D4F">
        <w:rPr>
          <w:rFonts w:ascii="Times New Roman" w:hAnsi="Times New Roman" w:cs="Times New Roman"/>
          <w:sz w:val="26"/>
          <w:szCs w:val="26"/>
        </w:rPr>
        <w:t>п</w:t>
      </w:r>
      <w:r w:rsidR="000A3CDE" w:rsidRPr="006A2D4F">
        <w:rPr>
          <w:rFonts w:ascii="Times New Roman" w:hAnsi="Times New Roman" w:cs="Times New Roman"/>
          <w:sz w:val="26"/>
          <w:szCs w:val="26"/>
        </w:rPr>
        <w:t>редоставление жителям поселения возможности удовлетворить свои духовные потребности и реализовать творческие способности в органичных для каждого возраста формах;</w:t>
      </w:r>
    </w:p>
    <w:p w:rsidR="000A3CDE" w:rsidRPr="006A2D4F" w:rsidRDefault="003A420C" w:rsidP="006A2D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D4F">
        <w:rPr>
          <w:rFonts w:ascii="Times New Roman" w:hAnsi="Times New Roman" w:cs="Times New Roman"/>
          <w:sz w:val="26"/>
          <w:szCs w:val="26"/>
        </w:rPr>
        <w:t>у</w:t>
      </w:r>
      <w:r w:rsidR="000A3CDE" w:rsidRPr="006A2D4F">
        <w:rPr>
          <w:rFonts w:ascii="Times New Roman" w:hAnsi="Times New Roman" w:cs="Times New Roman"/>
          <w:sz w:val="26"/>
          <w:szCs w:val="26"/>
        </w:rPr>
        <w:t>крепление исторически сложившихся национальных и конфессиональных сообществ сельского поселения путем культурного диалога, сохранения и раз</w:t>
      </w:r>
      <w:r w:rsidRPr="006A2D4F">
        <w:rPr>
          <w:rFonts w:ascii="Times New Roman" w:hAnsi="Times New Roman" w:cs="Times New Roman"/>
          <w:sz w:val="26"/>
          <w:szCs w:val="26"/>
        </w:rPr>
        <w:t>вития их национальной культуры.</w:t>
      </w:r>
    </w:p>
    <w:p w:rsidR="000A3CDE" w:rsidRPr="006A2D4F" w:rsidRDefault="000A3CDE" w:rsidP="006A2D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643F" w:rsidRPr="006A2D4F" w:rsidRDefault="0000643F" w:rsidP="006A2D4F">
      <w:pPr>
        <w:pStyle w:val="a3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2D4F">
        <w:rPr>
          <w:rFonts w:ascii="Times New Roman" w:hAnsi="Times New Roman" w:cs="Times New Roman"/>
          <w:b/>
          <w:bCs/>
          <w:sz w:val="26"/>
          <w:szCs w:val="26"/>
        </w:rPr>
        <w:t>Формы и методы управления реализацией программы</w:t>
      </w:r>
    </w:p>
    <w:p w:rsidR="006A2D4F" w:rsidRDefault="006A2D4F" w:rsidP="006A2D4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A2D4F" w:rsidRPr="006A2D4F" w:rsidRDefault="006A2D4F" w:rsidP="006A2D4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0643F" w:rsidRPr="006A2D4F">
        <w:rPr>
          <w:rFonts w:ascii="Times New Roman" w:hAnsi="Times New Roman" w:cs="Times New Roman"/>
          <w:sz w:val="26"/>
          <w:szCs w:val="26"/>
        </w:rPr>
        <w:t xml:space="preserve">Формы и методы управления реализацией программы исходят из сложившихся структур управления, основаны на ежегодном планировании и отчетности в содержательной, организационной и финансовой деятельности и исходят из общественно-культурных интересов и запросов жителей </w:t>
      </w:r>
      <w:r w:rsidR="00794621" w:rsidRPr="006A2D4F">
        <w:rPr>
          <w:rFonts w:ascii="Times New Roman" w:hAnsi="Times New Roman" w:cs="Times New Roman"/>
          <w:sz w:val="26"/>
          <w:szCs w:val="26"/>
        </w:rPr>
        <w:t>Екатериновского</w:t>
      </w:r>
      <w:r w:rsidR="0000643F" w:rsidRPr="006A2D4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E6B32" w:rsidRPr="006A2D4F" w:rsidRDefault="00364A62" w:rsidP="006A2D4F">
      <w:pPr>
        <w:spacing w:after="0" w:line="36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2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E6B32" w:rsidRPr="006A2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Срок реализации Программы</w:t>
      </w:r>
    </w:p>
    <w:p w:rsidR="006A2D4F" w:rsidRDefault="000E6B32" w:rsidP="006A2D4F">
      <w:pPr>
        <w:pStyle w:val="a6"/>
        <w:spacing w:line="360" w:lineRule="auto"/>
        <w:rPr>
          <w:sz w:val="26"/>
          <w:szCs w:val="26"/>
        </w:rPr>
      </w:pPr>
      <w:r w:rsidRPr="006A2D4F">
        <w:rPr>
          <w:sz w:val="26"/>
          <w:szCs w:val="26"/>
        </w:rPr>
        <w:t xml:space="preserve">                   Мероприятия Программы реализуются в течение </w:t>
      </w:r>
      <w:r w:rsidR="00A164A4">
        <w:rPr>
          <w:sz w:val="26"/>
          <w:szCs w:val="26"/>
        </w:rPr>
        <w:t>2023-2025</w:t>
      </w:r>
      <w:r w:rsidRPr="006A2D4F">
        <w:rPr>
          <w:sz w:val="26"/>
          <w:szCs w:val="26"/>
        </w:rPr>
        <w:t xml:space="preserve"> годах.</w:t>
      </w:r>
    </w:p>
    <w:p w:rsidR="008653BA" w:rsidRPr="006A2D4F" w:rsidRDefault="008653BA" w:rsidP="006A2D4F">
      <w:pPr>
        <w:pStyle w:val="a6"/>
        <w:spacing w:line="360" w:lineRule="auto"/>
        <w:rPr>
          <w:sz w:val="26"/>
          <w:szCs w:val="26"/>
        </w:rPr>
      </w:pPr>
    </w:p>
    <w:p w:rsidR="00185DEA" w:rsidRPr="006A2D4F" w:rsidRDefault="00AB4ED6" w:rsidP="006A2D4F">
      <w:pPr>
        <w:pStyle w:val="a7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Механизм реализации </w:t>
      </w:r>
      <w:r w:rsidR="00185DEA" w:rsidRPr="006A2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</w:p>
    <w:p w:rsidR="00185DEA" w:rsidRPr="006A2D4F" w:rsidRDefault="00185DEA" w:rsidP="006A2D4F">
      <w:pPr>
        <w:pStyle w:val="a7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5DEA" w:rsidRPr="006A2D4F" w:rsidRDefault="00176366" w:rsidP="006A2D4F">
      <w:pPr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185DEA" w:rsidRPr="006A2D4F">
        <w:rPr>
          <w:rFonts w:ascii="Times New Roman" w:hAnsi="Times New Roman"/>
          <w:sz w:val="26"/>
          <w:szCs w:val="26"/>
          <w:lang w:eastAsia="ru-RU"/>
        </w:rPr>
        <w:t>Система управления 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:rsidR="00185DEA" w:rsidRPr="006A2D4F" w:rsidRDefault="00185DEA" w:rsidP="006A2D4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>В ходе реализации программы Администрация Екатериновского сельского поселения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185DEA" w:rsidRPr="006A2D4F" w:rsidRDefault="00AB4ED6" w:rsidP="006A2D4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Исполнителями программы </w:t>
      </w:r>
      <w:r w:rsidR="00185DEA" w:rsidRPr="006A2D4F">
        <w:rPr>
          <w:rFonts w:ascii="Times New Roman" w:hAnsi="Times New Roman"/>
          <w:sz w:val="26"/>
          <w:szCs w:val="26"/>
          <w:u w:val="single"/>
          <w:lang w:eastAsia="ru-RU"/>
        </w:rPr>
        <w:t>являются:</w:t>
      </w:r>
    </w:p>
    <w:p w:rsidR="00185DEA" w:rsidRPr="006A2D4F" w:rsidRDefault="00185DEA" w:rsidP="006A2D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>- Муниципальное казённое учреждение культуры, спорта и административно-хозяйственного обеспечения деятельности администрации Екатериновского сельского поселения;</w:t>
      </w:r>
    </w:p>
    <w:p w:rsidR="00185DEA" w:rsidRPr="006A2D4F" w:rsidRDefault="00185DEA" w:rsidP="006A2D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>- Администрация Екатериновского сельского поселения</w:t>
      </w:r>
    </w:p>
    <w:p w:rsidR="00185DEA" w:rsidRPr="006A2D4F" w:rsidRDefault="00185DEA" w:rsidP="006A2D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85DEA" w:rsidRPr="006A2D4F" w:rsidRDefault="00185DEA" w:rsidP="006A2D4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6A2D4F">
        <w:rPr>
          <w:rFonts w:ascii="Times New Roman" w:hAnsi="Times New Roman"/>
          <w:sz w:val="26"/>
          <w:szCs w:val="26"/>
          <w:u w:val="single"/>
          <w:lang w:eastAsia="ru-RU"/>
        </w:rPr>
        <w:t>Исполнители программы:</w:t>
      </w:r>
    </w:p>
    <w:p w:rsidR="00185DEA" w:rsidRPr="006A2D4F" w:rsidRDefault="00185DEA" w:rsidP="006A2D4F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>- осуществляют текущее управление реализации программных мероприятий;</w:t>
      </w:r>
    </w:p>
    <w:p w:rsidR="00185DEA" w:rsidRPr="006A2D4F" w:rsidRDefault="00185DEA" w:rsidP="006A2D4F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>- обеспечивают эффективное и целевое использование бюджетных средств, выделенных на исполнение программных задач;</w:t>
      </w:r>
    </w:p>
    <w:p w:rsidR="00185DEA" w:rsidRPr="006A2D4F" w:rsidRDefault="00185DEA" w:rsidP="006A2D4F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 w:rsidRPr="006A2D4F">
        <w:rPr>
          <w:rFonts w:ascii="Times New Roman" w:hAnsi="Times New Roman"/>
          <w:sz w:val="26"/>
          <w:szCs w:val="26"/>
          <w:lang w:eastAsia="ru-RU"/>
        </w:rPr>
        <w:t>- вносят предложения об уточнении целевых индикаторов и показателей, расходов на реализацию мероприятий подпрограммы, а также совершенствование механизма её реализации.</w:t>
      </w:r>
    </w:p>
    <w:p w:rsidR="00C00CF2" w:rsidRPr="006A2D4F" w:rsidRDefault="00C00CF2" w:rsidP="006A2D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D4F">
        <w:rPr>
          <w:rFonts w:ascii="Times New Roman" w:hAnsi="Times New Roman" w:cs="Times New Roman"/>
          <w:sz w:val="26"/>
          <w:szCs w:val="26"/>
        </w:rPr>
        <w:t xml:space="preserve">     При реализации Программы возможно возникновение следующих рисков, которые могут препятствовать достижению планируемых результатов: </w:t>
      </w:r>
    </w:p>
    <w:p w:rsidR="00C00CF2" w:rsidRPr="006A2D4F" w:rsidRDefault="00C00CF2" w:rsidP="006A2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D4F">
        <w:rPr>
          <w:rFonts w:ascii="Times New Roman" w:hAnsi="Times New Roman" w:cs="Times New Roman"/>
          <w:color w:val="000000"/>
          <w:sz w:val="26"/>
          <w:szCs w:val="26"/>
        </w:rPr>
        <w:t>- бюджетные риски,</w:t>
      </w:r>
      <w:r w:rsidRPr="006A2D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2D4F">
        <w:rPr>
          <w:rFonts w:ascii="Times New Roman" w:hAnsi="Times New Roman" w:cs="Times New Roman"/>
          <w:sz w:val="26"/>
          <w:szCs w:val="26"/>
        </w:rPr>
        <w:t>связанные с дефицитом бюджета</w:t>
      </w:r>
      <w:r w:rsidR="00B40307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A2D4F">
        <w:rPr>
          <w:rFonts w:ascii="Times New Roman" w:hAnsi="Times New Roman" w:cs="Times New Roman"/>
          <w:sz w:val="26"/>
          <w:szCs w:val="26"/>
        </w:rPr>
        <w:t xml:space="preserve"> и </w:t>
      </w:r>
      <w:r w:rsidR="006A2D4F" w:rsidRPr="006A2D4F">
        <w:rPr>
          <w:rFonts w:ascii="Times New Roman" w:hAnsi="Times New Roman" w:cs="Times New Roman"/>
          <w:sz w:val="26"/>
          <w:szCs w:val="26"/>
        </w:rPr>
        <w:t>не</w:t>
      </w:r>
      <w:r w:rsidRPr="006A2D4F">
        <w:rPr>
          <w:rFonts w:ascii="Times New Roman" w:hAnsi="Times New Roman" w:cs="Times New Roman"/>
          <w:sz w:val="26"/>
          <w:szCs w:val="26"/>
        </w:rPr>
        <w:t>возможностью вы</w:t>
      </w:r>
      <w:r w:rsidR="006A2D4F" w:rsidRPr="006A2D4F">
        <w:rPr>
          <w:rFonts w:ascii="Times New Roman" w:hAnsi="Times New Roman" w:cs="Times New Roman"/>
          <w:sz w:val="26"/>
          <w:szCs w:val="26"/>
        </w:rPr>
        <w:t xml:space="preserve">полнения своих обязательств по </w:t>
      </w:r>
      <w:r w:rsidRPr="006A2D4F">
        <w:rPr>
          <w:rFonts w:ascii="Times New Roman" w:hAnsi="Times New Roman" w:cs="Times New Roman"/>
          <w:sz w:val="26"/>
          <w:szCs w:val="26"/>
        </w:rPr>
        <w:t xml:space="preserve">финансированию мероприятий Программы; </w:t>
      </w:r>
    </w:p>
    <w:p w:rsidR="00C00CF2" w:rsidRPr="006A2D4F" w:rsidRDefault="00C00CF2" w:rsidP="006A2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D4F">
        <w:rPr>
          <w:rFonts w:ascii="Times New Roman" w:hAnsi="Times New Roman" w:cs="Times New Roman"/>
          <w:sz w:val="26"/>
          <w:szCs w:val="26"/>
        </w:rPr>
        <w:t>- управленческие (внутренние) риски, связанные с неэффективным уп</w:t>
      </w:r>
      <w:r w:rsidR="006A2D4F" w:rsidRPr="006A2D4F">
        <w:rPr>
          <w:rFonts w:ascii="Times New Roman" w:hAnsi="Times New Roman" w:cs="Times New Roman"/>
          <w:sz w:val="26"/>
          <w:szCs w:val="26"/>
        </w:rPr>
        <w:t>равлением реализацией Программы</w:t>
      </w:r>
      <w:r w:rsidRPr="006A2D4F">
        <w:rPr>
          <w:rFonts w:ascii="Times New Roman" w:hAnsi="Times New Roman" w:cs="Times New Roman"/>
          <w:sz w:val="26"/>
          <w:szCs w:val="26"/>
        </w:rPr>
        <w:t>;</w:t>
      </w:r>
    </w:p>
    <w:p w:rsidR="00C00CF2" w:rsidRPr="006A2D4F" w:rsidRDefault="00C00CF2" w:rsidP="006A2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D4F">
        <w:rPr>
          <w:rFonts w:ascii="Times New Roman" w:hAnsi="Times New Roman" w:cs="Times New Roman"/>
          <w:sz w:val="26"/>
          <w:szCs w:val="26"/>
        </w:rPr>
        <w:t xml:space="preserve">- иные другие риски, которые могут препятствовать выполнению Программы. </w:t>
      </w:r>
    </w:p>
    <w:p w:rsidR="00C00CF2" w:rsidRPr="006A2D4F" w:rsidRDefault="00C00CF2" w:rsidP="006A2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D4F">
        <w:rPr>
          <w:rFonts w:ascii="Times New Roman" w:hAnsi="Times New Roman" w:cs="Times New Roman"/>
          <w:sz w:val="26"/>
          <w:szCs w:val="26"/>
        </w:rPr>
        <w:t>В таком случае Программа подлежит корректировке.</w:t>
      </w:r>
    </w:p>
    <w:p w:rsidR="00C00CF2" w:rsidRDefault="00C00CF2" w:rsidP="00870876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870876" w:rsidRDefault="00870876" w:rsidP="00870876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ED4DEB" w:rsidRDefault="00ED4DEB" w:rsidP="00AF279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ED4DEB" w:rsidSect="004B561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0643F" w:rsidRDefault="003A420C" w:rsidP="00787429">
      <w:pPr>
        <w:pStyle w:val="a3"/>
        <w:numPr>
          <w:ilvl w:val="0"/>
          <w:numId w:val="1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4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Мероприятия муниципальной программы</w:t>
      </w:r>
      <w:r w:rsidRPr="003A4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0643F" w:rsidRPr="003A42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87429" w:rsidRPr="003A420C" w:rsidRDefault="00787429" w:rsidP="00787429">
      <w:pPr>
        <w:pStyle w:val="a3"/>
        <w:spacing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59"/>
        <w:gridCol w:w="2410"/>
        <w:gridCol w:w="2410"/>
        <w:gridCol w:w="2551"/>
        <w:gridCol w:w="567"/>
        <w:gridCol w:w="1843"/>
      </w:tblGrid>
      <w:tr w:rsidR="00B30F39" w:rsidRPr="00437CD5" w:rsidTr="00D8416A">
        <w:trPr>
          <w:trHeight w:val="360"/>
        </w:trPr>
        <w:tc>
          <w:tcPr>
            <w:tcW w:w="5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F39" w:rsidRPr="00AC2D69" w:rsidRDefault="00B30F39" w:rsidP="00AC2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F39" w:rsidRPr="00AC2D69" w:rsidRDefault="00B30F39" w:rsidP="00ED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2D6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Расходы </w:t>
            </w:r>
            <w:r w:rsidR="00AB4E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МКУКС и АХОДА ЕСП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руб.)</w:t>
            </w:r>
          </w:p>
        </w:tc>
      </w:tr>
      <w:tr w:rsidR="00D8416A" w:rsidRPr="00437CD5" w:rsidTr="00D8416A">
        <w:trPr>
          <w:trHeight w:val="165"/>
        </w:trPr>
        <w:tc>
          <w:tcPr>
            <w:tcW w:w="5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6A" w:rsidRPr="00AC2D69" w:rsidRDefault="00D8416A" w:rsidP="00AC2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16A" w:rsidRPr="00AC2D69" w:rsidRDefault="00A164A4" w:rsidP="00B3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16A" w:rsidRPr="00AC2D69" w:rsidRDefault="00A164A4" w:rsidP="00B3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16A" w:rsidRPr="00AC2D69" w:rsidRDefault="00A164A4" w:rsidP="00B3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16A" w:rsidRPr="00AC2D69" w:rsidRDefault="00D8416A" w:rsidP="00D84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2D6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931C56" w:rsidRPr="00437CD5" w:rsidTr="00ED4DEB">
        <w:trPr>
          <w:trHeight w:val="165"/>
        </w:trPr>
        <w:tc>
          <w:tcPr>
            <w:tcW w:w="152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6" w:rsidRPr="00AC2D69" w:rsidRDefault="00931C56" w:rsidP="00ED4DE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2D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Социально – 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МКУКС и АХОДА ЕСП</w:t>
            </w:r>
          </w:p>
        </w:tc>
      </w:tr>
      <w:tr w:rsidR="00047EAB" w:rsidRPr="00437CD5" w:rsidTr="00D8416A">
        <w:trPr>
          <w:trHeight w:val="171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EAB" w:rsidRPr="00ED4DEB" w:rsidRDefault="00047EAB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4DE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B" w:rsidRPr="00D37BAB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2 296 467,00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B" w:rsidRPr="00D37BAB" w:rsidRDefault="00A164A4" w:rsidP="00E6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411 675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B" w:rsidRPr="00D37BAB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2 411 675,00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AB" w:rsidRPr="00A613CE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7 119 817,00</w:t>
            </w:r>
          </w:p>
        </w:tc>
      </w:tr>
      <w:tr w:rsidR="00047EAB" w:rsidRPr="00437CD5" w:rsidTr="00D8416A">
        <w:trPr>
          <w:trHeight w:val="225"/>
        </w:trPr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EAB" w:rsidRPr="00ED4DEB" w:rsidRDefault="00047EAB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4DE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Начисления на заработную плату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B" w:rsidRPr="00D37BAB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693 533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B" w:rsidRPr="00D37BAB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728 325,00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B" w:rsidRPr="00D37BAB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728 325,00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AB" w:rsidRPr="00A613CE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2 150 183,00</w:t>
            </w:r>
          </w:p>
        </w:tc>
      </w:tr>
      <w:tr w:rsidR="00047EAB" w:rsidRPr="00437CD5" w:rsidTr="00D8416A">
        <w:trPr>
          <w:trHeight w:val="225"/>
        </w:trPr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EAB" w:rsidRPr="00ED4DEB" w:rsidRDefault="00047EAB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4DE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Итого зарплата с начислениями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A164A4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4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2 990 000</w:t>
            </w:r>
            <w:r w:rsidR="00A613CE" w:rsidRPr="00A164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A164A4" w:rsidRDefault="00A164A4" w:rsidP="00E60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3 </w:t>
            </w:r>
            <w:r w:rsidR="00E60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A164A4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3 140 000,00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AB" w:rsidRPr="00A164A4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9 270 000,00</w:t>
            </w:r>
          </w:p>
        </w:tc>
      </w:tr>
      <w:tr w:rsidR="00047EAB" w:rsidRPr="00437CD5" w:rsidTr="00D8416A">
        <w:trPr>
          <w:trHeight w:val="225"/>
        </w:trPr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EAB" w:rsidRPr="00ED4DEB" w:rsidRDefault="00047EAB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4DE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0F6DC5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7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0F6DC5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7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7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0F6DC5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0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AB" w:rsidRPr="00A613CE" w:rsidRDefault="00E552EA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047EAB" w:rsidRPr="00437CD5" w:rsidTr="00D8416A">
        <w:trPr>
          <w:trHeight w:val="225"/>
        </w:trPr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EAB" w:rsidRPr="00ED4DEB" w:rsidRDefault="00047EAB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4DE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0F6DC5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7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0F6DC5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7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47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0F6DC5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AB" w:rsidRPr="00A613CE" w:rsidRDefault="00E552EA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2 800 000,00</w:t>
            </w:r>
          </w:p>
        </w:tc>
      </w:tr>
      <w:tr w:rsidR="00047EAB" w:rsidRPr="00437CD5" w:rsidTr="00D8416A">
        <w:trPr>
          <w:trHeight w:val="766"/>
        </w:trPr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EAB" w:rsidRPr="00ED4DEB" w:rsidRDefault="00047EAB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4DEB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деятельности МКУКС и АХОДА ЕСП работами, услугами по содержанию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0F6DC5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200 000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0F6DC5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Pr="000F6DC5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CE" w:rsidRPr="00A613CE" w:rsidRDefault="00E552EA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047EAB" w:rsidRPr="00437CD5" w:rsidTr="00D8416A">
        <w:trPr>
          <w:trHeight w:val="225"/>
        </w:trPr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EAB" w:rsidRPr="00ED4DEB" w:rsidRDefault="00047EAB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4DEB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деятельности учреждений культуры прочими работами, услугами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228 370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200 000</w:t>
            </w:r>
            <w:r w:rsidR="00A6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AB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CE" w:rsidRPr="00A613CE" w:rsidRDefault="00E552EA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628 370,00</w:t>
            </w:r>
          </w:p>
        </w:tc>
      </w:tr>
      <w:tr w:rsidR="00047EAB" w:rsidRPr="0018174D" w:rsidTr="00D8416A">
        <w:trPr>
          <w:trHeight w:val="225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EAB" w:rsidRPr="00AC6A6F" w:rsidRDefault="00047EAB" w:rsidP="00047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6A6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ВСЕГО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B" w:rsidRPr="004F2609" w:rsidRDefault="00A164A4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4 328 370</w:t>
            </w:r>
            <w:r w:rsidR="00A613CE" w:rsidRPr="004F260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B" w:rsidRPr="004F2609" w:rsidRDefault="00E600D8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4 500 000</w:t>
            </w:r>
            <w:r w:rsidR="00A613CE" w:rsidRPr="004F260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AB" w:rsidRPr="004F2609" w:rsidRDefault="00E552EA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4 500 000,00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EAB" w:rsidRPr="00A613CE" w:rsidRDefault="00E552EA" w:rsidP="0004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13 328 370,00</w:t>
            </w:r>
          </w:p>
        </w:tc>
      </w:tr>
      <w:tr w:rsidR="00D049C1" w:rsidRPr="0018174D" w:rsidTr="00ED4DEB">
        <w:trPr>
          <w:trHeight w:val="315"/>
        </w:trPr>
        <w:tc>
          <w:tcPr>
            <w:tcW w:w="1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1" w:rsidRPr="00AC6A6F" w:rsidRDefault="00A613CE" w:rsidP="00D049C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6A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Культурно-массовые мероприятия,</w:t>
            </w:r>
            <w:r w:rsidR="00D049C1" w:rsidRPr="00AC6A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проводимые МКУКС и АХОДА ЕСП</w:t>
            </w:r>
          </w:p>
        </w:tc>
      </w:tr>
      <w:tr w:rsidR="00D8416A" w:rsidRPr="0018174D" w:rsidTr="00D8416A">
        <w:trPr>
          <w:trHeight w:val="315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6A" w:rsidRPr="00ED4DEB" w:rsidRDefault="00D8416A" w:rsidP="00ED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4DEB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праздничных и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6A" w:rsidRPr="004F2609" w:rsidRDefault="00A164A4" w:rsidP="00007B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047EAB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613CE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7EAB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A613CE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6A" w:rsidRPr="004F2609" w:rsidRDefault="00A164A4" w:rsidP="00007B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047EAB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613CE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47EAB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A613CE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6A" w:rsidRPr="004F2609" w:rsidRDefault="00E600D8" w:rsidP="00007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  <w:r w:rsidR="00A613CE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7EAB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A613CE" w:rsidRPr="004F2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16A" w:rsidRPr="004F2609" w:rsidRDefault="00E552EA" w:rsidP="00007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450 000,00</w:t>
            </w:r>
          </w:p>
        </w:tc>
      </w:tr>
      <w:tr w:rsidR="00B30F39" w:rsidRPr="0018174D" w:rsidTr="00D8416A">
        <w:trPr>
          <w:trHeight w:val="215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F39" w:rsidRPr="00D37BAB" w:rsidRDefault="00B30F39" w:rsidP="00ED4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39" w:rsidRPr="004F2609" w:rsidRDefault="00A164A4" w:rsidP="00847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4 528 370</w:t>
            </w:r>
            <w:r w:rsidR="00A613CE" w:rsidRPr="004F260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39" w:rsidRPr="004F2609" w:rsidRDefault="00E600D8" w:rsidP="0070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4 600 000,00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39" w:rsidRPr="004F2609" w:rsidRDefault="00E600D8" w:rsidP="0070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4 650 000,00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F39" w:rsidRPr="004F2609" w:rsidRDefault="00B30F39" w:rsidP="004F2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F39" w:rsidRPr="004F2609" w:rsidRDefault="00E552EA" w:rsidP="003110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13 778 370,0</w:t>
            </w:r>
            <w:bookmarkStart w:id="0" w:name="_GoBack"/>
            <w:bookmarkEnd w:id="0"/>
          </w:p>
        </w:tc>
      </w:tr>
    </w:tbl>
    <w:p w:rsidR="001C796C" w:rsidRDefault="001C796C" w:rsidP="00A164A4">
      <w:pPr>
        <w:spacing w:after="0" w:line="240" w:lineRule="auto"/>
        <w:jc w:val="center"/>
        <w:rPr>
          <w:lang w:eastAsia="ru-RU"/>
        </w:rPr>
      </w:pPr>
    </w:p>
    <w:sectPr w:rsidR="001C796C" w:rsidSect="00ED4DE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A7" w:rsidRDefault="00B272A7" w:rsidP="00CA40AF">
      <w:pPr>
        <w:spacing w:after="0" w:line="240" w:lineRule="auto"/>
      </w:pPr>
      <w:r>
        <w:separator/>
      </w:r>
    </w:p>
  </w:endnote>
  <w:endnote w:type="continuationSeparator" w:id="0">
    <w:p w:rsidR="00B272A7" w:rsidRDefault="00B272A7" w:rsidP="00CA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A7" w:rsidRDefault="00B272A7" w:rsidP="00CA40AF">
      <w:pPr>
        <w:spacing w:after="0" w:line="240" w:lineRule="auto"/>
      </w:pPr>
      <w:r>
        <w:separator/>
      </w:r>
    </w:p>
  </w:footnote>
  <w:footnote w:type="continuationSeparator" w:id="0">
    <w:p w:rsidR="00B272A7" w:rsidRDefault="00B272A7" w:rsidP="00CA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6D24"/>
    <w:multiLevelType w:val="hybridMultilevel"/>
    <w:tmpl w:val="77C67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6755"/>
    <w:multiLevelType w:val="hybridMultilevel"/>
    <w:tmpl w:val="3906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794B"/>
    <w:multiLevelType w:val="hybridMultilevel"/>
    <w:tmpl w:val="DE90DF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7C1F"/>
    <w:multiLevelType w:val="hybridMultilevel"/>
    <w:tmpl w:val="04C8A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ED7B3A"/>
    <w:multiLevelType w:val="hybridMultilevel"/>
    <w:tmpl w:val="5C548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006F"/>
    <w:multiLevelType w:val="hybridMultilevel"/>
    <w:tmpl w:val="345AC6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35EE7"/>
    <w:multiLevelType w:val="hybridMultilevel"/>
    <w:tmpl w:val="371A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AE748E"/>
    <w:multiLevelType w:val="hybridMultilevel"/>
    <w:tmpl w:val="8ACC4F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0268FF"/>
    <w:multiLevelType w:val="hybridMultilevel"/>
    <w:tmpl w:val="B7C46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5A77"/>
    <w:multiLevelType w:val="hybridMultilevel"/>
    <w:tmpl w:val="B5D6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20551F"/>
    <w:multiLevelType w:val="hybridMultilevel"/>
    <w:tmpl w:val="B6F45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36987"/>
    <w:multiLevelType w:val="hybridMultilevel"/>
    <w:tmpl w:val="C09A77A4"/>
    <w:lvl w:ilvl="0" w:tplc="6128A9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96F58"/>
    <w:multiLevelType w:val="hybridMultilevel"/>
    <w:tmpl w:val="A586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3D4717"/>
    <w:multiLevelType w:val="hybridMultilevel"/>
    <w:tmpl w:val="23F6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173A15"/>
    <w:multiLevelType w:val="hybridMultilevel"/>
    <w:tmpl w:val="D37A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83ACC"/>
    <w:multiLevelType w:val="hybridMultilevel"/>
    <w:tmpl w:val="1FE4B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8265D"/>
    <w:multiLevelType w:val="hybridMultilevel"/>
    <w:tmpl w:val="05528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66179"/>
    <w:multiLevelType w:val="hybridMultilevel"/>
    <w:tmpl w:val="FD8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83998"/>
    <w:multiLevelType w:val="hybridMultilevel"/>
    <w:tmpl w:val="D3C4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61EF7"/>
    <w:multiLevelType w:val="hybridMultilevel"/>
    <w:tmpl w:val="49F83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2"/>
  </w:num>
  <w:num w:numId="6">
    <w:abstractNumId w:val="17"/>
  </w:num>
  <w:num w:numId="7">
    <w:abstractNumId w:val="18"/>
  </w:num>
  <w:num w:numId="8">
    <w:abstractNumId w:val="2"/>
  </w:num>
  <w:num w:numId="9">
    <w:abstractNumId w:val="8"/>
  </w:num>
  <w:num w:numId="10">
    <w:abstractNumId w:val="10"/>
  </w:num>
  <w:num w:numId="11">
    <w:abstractNumId w:val="15"/>
  </w:num>
  <w:num w:numId="12">
    <w:abstractNumId w:val="11"/>
  </w:num>
  <w:num w:numId="13">
    <w:abstractNumId w:val="5"/>
  </w:num>
  <w:num w:numId="14">
    <w:abstractNumId w:val="3"/>
  </w:num>
  <w:num w:numId="15">
    <w:abstractNumId w:val="7"/>
  </w:num>
  <w:num w:numId="16">
    <w:abstractNumId w:val="4"/>
  </w:num>
  <w:num w:numId="17">
    <w:abstractNumId w:val="19"/>
  </w:num>
  <w:num w:numId="18">
    <w:abstractNumId w:val="14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A36"/>
    <w:rsid w:val="000056EC"/>
    <w:rsid w:val="0000643F"/>
    <w:rsid w:val="00007B0C"/>
    <w:rsid w:val="00014901"/>
    <w:rsid w:val="000249B4"/>
    <w:rsid w:val="00032E41"/>
    <w:rsid w:val="00047EAB"/>
    <w:rsid w:val="000766B3"/>
    <w:rsid w:val="000A3CDE"/>
    <w:rsid w:val="000A6407"/>
    <w:rsid w:val="000D3CB6"/>
    <w:rsid w:val="000D72E5"/>
    <w:rsid w:val="000E6B32"/>
    <w:rsid w:val="000F624D"/>
    <w:rsid w:val="000F6DC5"/>
    <w:rsid w:val="00106FEC"/>
    <w:rsid w:val="00133D15"/>
    <w:rsid w:val="00144052"/>
    <w:rsid w:val="00171A07"/>
    <w:rsid w:val="00176366"/>
    <w:rsid w:val="0018174D"/>
    <w:rsid w:val="00185DEA"/>
    <w:rsid w:val="0019245F"/>
    <w:rsid w:val="001A611C"/>
    <w:rsid w:val="001B63E5"/>
    <w:rsid w:val="001C08AC"/>
    <w:rsid w:val="001C796C"/>
    <w:rsid w:val="001E5B79"/>
    <w:rsid w:val="001E63B9"/>
    <w:rsid w:val="001F20BD"/>
    <w:rsid w:val="00226323"/>
    <w:rsid w:val="00226639"/>
    <w:rsid w:val="00244521"/>
    <w:rsid w:val="002622D0"/>
    <w:rsid w:val="00282008"/>
    <w:rsid w:val="00291F6D"/>
    <w:rsid w:val="00292D3E"/>
    <w:rsid w:val="00296902"/>
    <w:rsid w:val="002E1132"/>
    <w:rsid w:val="002E74D8"/>
    <w:rsid w:val="002E7ADF"/>
    <w:rsid w:val="003110DC"/>
    <w:rsid w:val="00325963"/>
    <w:rsid w:val="0033071F"/>
    <w:rsid w:val="00334A36"/>
    <w:rsid w:val="00364A62"/>
    <w:rsid w:val="00372593"/>
    <w:rsid w:val="003A1904"/>
    <w:rsid w:val="003A420C"/>
    <w:rsid w:val="003B3926"/>
    <w:rsid w:val="003B5B0F"/>
    <w:rsid w:val="003D3C03"/>
    <w:rsid w:val="003E38B9"/>
    <w:rsid w:val="004038BC"/>
    <w:rsid w:val="00421B54"/>
    <w:rsid w:val="00437CD5"/>
    <w:rsid w:val="00462846"/>
    <w:rsid w:val="00477EEA"/>
    <w:rsid w:val="00492B90"/>
    <w:rsid w:val="004A320B"/>
    <w:rsid w:val="004B0519"/>
    <w:rsid w:val="004B561C"/>
    <w:rsid w:val="004C3FA3"/>
    <w:rsid w:val="004D2D64"/>
    <w:rsid w:val="004F092D"/>
    <w:rsid w:val="004F2609"/>
    <w:rsid w:val="00513FEB"/>
    <w:rsid w:val="00521971"/>
    <w:rsid w:val="00543515"/>
    <w:rsid w:val="0055203D"/>
    <w:rsid w:val="005631A5"/>
    <w:rsid w:val="00580F9D"/>
    <w:rsid w:val="00596FAD"/>
    <w:rsid w:val="005B7C23"/>
    <w:rsid w:val="005F751A"/>
    <w:rsid w:val="00603C9C"/>
    <w:rsid w:val="00623085"/>
    <w:rsid w:val="00634B17"/>
    <w:rsid w:val="00655E60"/>
    <w:rsid w:val="00663D12"/>
    <w:rsid w:val="006647FA"/>
    <w:rsid w:val="00690CD9"/>
    <w:rsid w:val="006A2D4F"/>
    <w:rsid w:val="006B1217"/>
    <w:rsid w:val="0070083D"/>
    <w:rsid w:val="00704F6B"/>
    <w:rsid w:val="00723287"/>
    <w:rsid w:val="00725ECA"/>
    <w:rsid w:val="00731D0E"/>
    <w:rsid w:val="0073214E"/>
    <w:rsid w:val="00740E64"/>
    <w:rsid w:val="00744CE1"/>
    <w:rsid w:val="00787429"/>
    <w:rsid w:val="00790C55"/>
    <w:rsid w:val="00794621"/>
    <w:rsid w:val="007B58F4"/>
    <w:rsid w:val="007F48A2"/>
    <w:rsid w:val="0080044A"/>
    <w:rsid w:val="00833945"/>
    <w:rsid w:val="00840F40"/>
    <w:rsid w:val="00847E4C"/>
    <w:rsid w:val="00856A2C"/>
    <w:rsid w:val="008643E8"/>
    <w:rsid w:val="008653BA"/>
    <w:rsid w:val="0086562A"/>
    <w:rsid w:val="00870876"/>
    <w:rsid w:val="00885ED2"/>
    <w:rsid w:val="0089540A"/>
    <w:rsid w:val="008A3678"/>
    <w:rsid w:val="008A6398"/>
    <w:rsid w:val="008A70A4"/>
    <w:rsid w:val="008C273F"/>
    <w:rsid w:val="008E3C5E"/>
    <w:rsid w:val="008E6799"/>
    <w:rsid w:val="0092262B"/>
    <w:rsid w:val="009250D2"/>
    <w:rsid w:val="00931C56"/>
    <w:rsid w:val="00970A61"/>
    <w:rsid w:val="0098142F"/>
    <w:rsid w:val="009B4C71"/>
    <w:rsid w:val="009F5BF0"/>
    <w:rsid w:val="00A164A4"/>
    <w:rsid w:val="00A31571"/>
    <w:rsid w:val="00A43F4A"/>
    <w:rsid w:val="00A54220"/>
    <w:rsid w:val="00A55096"/>
    <w:rsid w:val="00A613CE"/>
    <w:rsid w:val="00A81E8E"/>
    <w:rsid w:val="00AB2770"/>
    <w:rsid w:val="00AB32E1"/>
    <w:rsid w:val="00AB4ED6"/>
    <w:rsid w:val="00AC2D69"/>
    <w:rsid w:val="00AC6A6F"/>
    <w:rsid w:val="00AD1B04"/>
    <w:rsid w:val="00AF2790"/>
    <w:rsid w:val="00B21A59"/>
    <w:rsid w:val="00B272A7"/>
    <w:rsid w:val="00B30F39"/>
    <w:rsid w:val="00B3625F"/>
    <w:rsid w:val="00B40307"/>
    <w:rsid w:val="00B62135"/>
    <w:rsid w:val="00B63D78"/>
    <w:rsid w:val="00B74A99"/>
    <w:rsid w:val="00B80D44"/>
    <w:rsid w:val="00BA23FD"/>
    <w:rsid w:val="00BE5DD9"/>
    <w:rsid w:val="00C00CF2"/>
    <w:rsid w:val="00C51745"/>
    <w:rsid w:val="00C54B23"/>
    <w:rsid w:val="00C62ACC"/>
    <w:rsid w:val="00C6719F"/>
    <w:rsid w:val="00C70E80"/>
    <w:rsid w:val="00C8047D"/>
    <w:rsid w:val="00CA0977"/>
    <w:rsid w:val="00CA40AF"/>
    <w:rsid w:val="00CC522A"/>
    <w:rsid w:val="00CC79E3"/>
    <w:rsid w:val="00CD424C"/>
    <w:rsid w:val="00D049C1"/>
    <w:rsid w:val="00D07B96"/>
    <w:rsid w:val="00D21AFF"/>
    <w:rsid w:val="00D37BAB"/>
    <w:rsid w:val="00D5323A"/>
    <w:rsid w:val="00D6077E"/>
    <w:rsid w:val="00D73720"/>
    <w:rsid w:val="00D8416A"/>
    <w:rsid w:val="00DD075D"/>
    <w:rsid w:val="00DD3B10"/>
    <w:rsid w:val="00E552EA"/>
    <w:rsid w:val="00E600D8"/>
    <w:rsid w:val="00E60F2D"/>
    <w:rsid w:val="00E70662"/>
    <w:rsid w:val="00E7302C"/>
    <w:rsid w:val="00EC5D9D"/>
    <w:rsid w:val="00ED4DEB"/>
    <w:rsid w:val="00ED747B"/>
    <w:rsid w:val="00F00E1C"/>
    <w:rsid w:val="00F3474E"/>
    <w:rsid w:val="00F55AA7"/>
    <w:rsid w:val="00F827B7"/>
    <w:rsid w:val="00FA4D34"/>
    <w:rsid w:val="00FC39DD"/>
    <w:rsid w:val="00F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BE7687-83B5-4F3D-872D-353E034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A36"/>
    <w:rPr>
      <w:rFonts w:cs="Calibri"/>
      <w:lang w:eastAsia="en-US"/>
    </w:rPr>
  </w:style>
  <w:style w:type="paragraph" w:customStyle="1" w:styleId="ConsTitle">
    <w:name w:val="ConsTitle"/>
    <w:uiPriority w:val="99"/>
    <w:rsid w:val="00970A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70A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locked/>
    <w:rsid w:val="004B561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266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99"/>
    <w:qFormat/>
    <w:locked/>
    <w:rsid w:val="00723287"/>
    <w:rPr>
      <w:b/>
      <w:bCs/>
    </w:rPr>
  </w:style>
  <w:style w:type="paragraph" w:styleId="a6">
    <w:name w:val="Normal (Web)"/>
    <w:basedOn w:val="a"/>
    <w:rsid w:val="0072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0C55"/>
    <w:pPr>
      <w:ind w:left="720"/>
    </w:pPr>
  </w:style>
  <w:style w:type="character" w:styleId="a8">
    <w:name w:val="Hyperlink"/>
    <w:uiPriority w:val="99"/>
    <w:rsid w:val="000249B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A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40AF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CA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40AF"/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E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7A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EFF3-F876-4AD7-8FFD-D03D640A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</cp:lastModifiedBy>
  <cp:revision>43</cp:revision>
  <cp:lastPrinted>2019-10-20T23:35:00Z</cp:lastPrinted>
  <dcterms:created xsi:type="dcterms:W3CDTF">2015-06-29T02:12:00Z</dcterms:created>
  <dcterms:modified xsi:type="dcterms:W3CDTF">2022-10-24T01:43:00Z</dcterms:modified>
</cp:coreProperties>
</file>