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95B" w:rsidRPr="0027795B" w:rsidRDefault="0027795B" w:rsidP="0027795B">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27795B">
        <w:rPr>
          <w:rFonts w:ascii="Times New Roman" w:eastAsia="Calibri" w:hAnsi="Times New Roman" w:cs="Times New Roman"/>
          <w:b/>
          <w:sz w:val="26"/>
          <w:szCs w:val="26"/>
        </w:rPr>
        <w:t>Исчерпывающий перечень документов, необходимых в соответствии с законодательными или иными нормативными правовыми актами для выдачи разрешения на снос зеленых насаждений</w:t>
      </w:r>
    </w:p>
    <w:p w:rsidR="0027795B" w:rsidRPr="0027795B" w:rsidRDefault="0027795B" w:rsidP="0027795B">
      <w:pPr>
        <w:widowControl w:val="0"/>
        <w:autoSpaceDE w:val="0"/>
        <w:autoSpaceDN w:val="0"/>
        <w:adjustRightInd w:val="0"/>
        <w:spacing w:after="0" w:line="276" w:lineRule="auto"/>
        <w:ind w:firstLine="709"/>
        <w:jc w:val="both"/>
        <w:rPr>
          <w:rFonts w:ascii="Times New Roman" w:eastAsia="Calibri" w:hAnsi="Times New Roman" w:cs="Times New Roman"/>
          <w:sz w:val="26"/>
          <w:szCs w:val="26"/>
        </w:rPr>
      </w:pPr>
      <w:bookmarkStart w:id="0" w:name="P154"/>
      <w:bookmarkEnd w:id="0"/>
      <w:r w:rsidRPr="0027795B">
        <w:rPr>
          <w:rFonts w:ascii="Times New Roman" w:eastAsia="Calibri" w:hAnsi="Times New Roman" w:cs="Times New Roman"/>
          <w:sz w:val="26"/>
          <w:szCs w:val="26"/>
        </w:rPr>
        <w:t>9.2.1. Перечень документов, которые заявитель должен предоставить самостоятельно для выдачи разрешения на снос зеленых насаждений:</w:t>
      </w:r>
    </w:p>
    <w:p w:rsidR="0027795B" w:rsidRPr="0027795B" w:rsidRDefault="0027795B" w:rsidP="0027795B">
      <w:pPr>
        <w:widowControl w:val="0"/>
        <w:autoSpaceDE w:val="0"/>
        <w:autoSpaceDN w:val="0"/>
        <w:adjustRightInd w:val="0"/>
        <w:spacing w:after="0" w:line="276" w:lineRule="auto"/>
        <w:ind w:firstLine="709"/>
        <w:jc w:val="both"/>
        <w:rPr>
          <w:rFonts w:ascii="Times New Roman" w:eastAsia="Calibri" w:hAnsi="Times New Roman" w:cs="Times New Roman"/>
          <w:sz w:val="26"/>
          <w:szCs w:val="26"/>
        </w:rPr>
      </w:pPr>
      <w:r w:rsidRPr="0027795B">
        <w:rPr>
          <w:rFonts w:ascii="Times New Roman" w:eastAsia="Calibri" w:hAnsi="Times New Roman" w:cs="Times New Roman"/>
          <w:sz w:val="26"/>
          <w:szCs w:val="26"/>
        </w:rPr>
        <w:t xml:space="preserve">а) </w:t>
      </w:r>
      <w:hyperlink r:id="rId4" w:history="1">
        <w:r w:rsidRPr="0027795B">
          <w:rPr>
            <w:rFonts w:ascii="Times New Roman" w:eastAsia="Calibri" w:hAnsi="Times New Roman" w:cs="Times New Roman"/>
            <w:sz w:val="26"/>
            <w:szCs w:val="26"/>
          </w:rPr>
          <w:t>заявление</w:t>
        </w:r>
      </w:hyperlink>
      <w:r w:rsidRPr="0027795B">
        <w:rPr>
          <w:rFonts w:ascii="Times New Roman" w:eastAsia="Calibri" w:hAnsi="Times New Roman" w:cs="Times New Roman"/>
          <w:sz w:val="26"/>
          <w:szCs w:val="26"/>
        </w:rPr>
        <w:t xml:space="preserve"> на выдачу разрешения на снос зеленых насаждений (Приложение № 3 к настоящему Регламенту); </w:t>
      </w:r>
    </w:p>
    <w:p w:rsidR="0027795B" w:rsidRPr="0027795B" w:rsidRDefault="0027795B" w:rsidP="0027795B">
      <w:pPr>
        <w:widowControl w:val="0"/>
        <w:autoSpaceDE w:val="0"/>
        <w:autoSpaceDN w:val="0"/>
        <w:adjustRightInd w:val="0"/>
        <w:spacing w:after="0" w:line="276" w:lineRule="auto"/>
        <w:ind w:firstLine="709"/>
        <w:jc w:val="both"/>
        <w:rPr>
          <w:rFonts w:ascii="Times New Roman" w:eastAsia="Calibri" w:hAnsi="Times New Roman" w:cs="Times New Roman"/>
          <w:sz w:val="26"/>
          <w:szCs w:val="26"/>
        </w:rPr>
      </w:pPr>
      <w:r w:rsidRPr="0027795B">
        <w:rPr>
          <w:rFonts w:ascii="Times New Roman" w:eastAsia="Calibri" w:hAnsi="Times New Roman" w:cs="Times New Roman"/>
          <w:sz w:val="26"/>
          <w:szCs w:val="26"/>
        </w:rPr>
        <w:t>б) документ, удостоверяющий личность заявителя (представителя заявителя) и подтверждающий полномочия представителя заявителя (в случае обращения представителя заявителя);</w:t>
      </w:r>
    </w:p>
    <w:p w:rsidR="0027795B" w:rsidRPr="0027795B" w:rsidRDefault="0027795B" w:rsidP="0027795B">
      <w:pPr>
        <w:widowControl w:val="0"/>
        <w:autoSpaceDE w:val="0"/>
        <w:autoSpaceDN w:val="0"/>
        <w:adjustRightInd w:val="0"/>
        <w:spacing w:after="0" w:line="276" w:lineRule="auto"/>
        <w:ind w:firstLine="709"/>
        <w:jc w:val="both"/>
        <w:rPr>
          <w:rFonts w:ascii="Times New Roman" w:eastAsia="Calibri" w:hAnsi="Times New Roman" w:cs="Times New Roman"/>
          <w:sz w:val="26"/>
          <w:szCs w:val="26"/>
        </w:rPr>
      </w:pPr>
      <w:r w:rsidRPr="0027795B">
        <w:rPr>
          <w:rFonts w:ascii="Times New Roman" w:eastAsia="Calibri" w:hAnsi="Times New Roman" w:cs="Times New Roman"/>
          <w:sz w:val="26"/>
          <w:szCs w:val="26"/>
        </w:rPr>
        <w:t>в) разделы проектной документации «Схема планировочной организации земельного участка» и «Перечень мероприятий по охране окружающей среды» (для объектов капитального строительства, кроме объектов индивидуального жилищного строительства или садовых домов, минерализованных полос, мест массового захоронения, пожарных проездов, мелиоративных систем на землях сельскохозяйственного назначения), материалы в графической форме с обозначением места размещения объекта индивидуального жилищного строительства или садового дома, хозяйственных построек, гаражей, сетей инженерно-технического обеспечения (для объектов индивидуального жилищного строительства или садовых домов), раздел «Проект полосы отвода» и «Мероприятия по охране окружающей среды» (для линейных объектов);</w:t>
      </w:r>
    </w:p>
    <w:p w:rsidR="0027795B" w:rsidRPr="0027795B" w:rsidRDefault="0027795B" w:rsidP="0027795B">
      <w:pPr>
        <w:widowControl w:val="0"/>
        <w:autoSpaceDE w:val="0"/>
        <w:autoSpaceDN w:val="0"/>
        <w:adjustRightInd w:val="0"/>
        <w:spacing w:after="0" w:line="276" w:lineRule="auto"/>
        <w:ind w:firstLine="709"/>
        <w:jc w:val="both"/>
        <w:rPr>
          <w:rFonts w:ascii="Times New Roman" w:eastAsia="Calibri" w:hAnsi="Times New Roman" w:cs="Times New Roman"/>
          <w:sz w:val="26"/>
          <w:szCs w:val="26"/>
        </w:rPr>
      </w:pPr>
      <w:r w:rsidRPr="0027795B">
        <w:rPr>
          <w:rFonts w:ascii="Times New Roman" w:eastAsia="Calibri" w:hAnsi="Times New Roman" w:cs="Times New Roman"/>
          <w:sz w:val="26"/>
          <w:szCs w:val="26"/>
        </w:rPr>
        <w:t>г) схема подеревной съемки и перечётная ведомость зеленых насаждений;</w:t>
      </w:r>
    </w:p>
    <w:p w:rsidR="0027795B" w:rsidRPr="0027795B" w:rsidRDefault="0027795B" w:rsidP="0027795B">
      <w:pPr>
        <w:widowControl w:val="0"/>
        <w:autoSpaceDE w:val="0"/>
        <w:autoSpaceDN w:val="0"/>
        <w:adjustRightInd w:val="0"/>
        <w:spacing w:after="0" w:line="276" w:lineRule="auto"/>
        <w:ind w:firstLine="709"/>
        <w:jc w:val="both"/>
        <w:rPr>
          <w:rFonts w:ascii="Times New Roman" w:eastAsia="Calibri" w:hAnsi="Times New Roman" w:cs="Times New Roman"/>
          <w:sz w:val="26"/>
          <w:szCs w:val="26"/>
        </w:rPr>
      </w:pPr>
      <w:r w:rsidRPr="0027795B">
        <w:rPr>
          <w:rFonts w:ascii="Times New Roman" w:eastAsia="Calibri" w:hAnsi="Times New Roman" w:cs="Times New Roman"/>
          <w:sz w:val="26"/>
          <w:szCs w:val="26"/>
        </w:rPr>
        <w:t>д) договор на обращение с древесными отходами (кроме объектов индивидуального жилищного строительства и личного подсобного хозяйства, минерализованных полос, мест массового захоронения, пожарных проездов, мелиоративных систем на землях сельскохозяйственного назначения);</w:t>
      </w:r>
    </w:p>
    <w:p w:rsidR="0027795B" w:rsidRPr="0027795B" w:rsidRDefault="0027795B" w:rsidP="0027795B">
      <w:pPr>
        <w:widowControl w:val="0"/>
        <w:spacing w:after="0" w:line="276" w:lineRule="auto"/>
        <w:ind w:firstLine="426"/>
        <w:contextualSpacing/>
        <w:jc w:val="both"/>
        <w:rPr>
          <w:rFonts w:ascii="Times New Roman" w:eastAsia="Calibri" w:hAnsi="Times New Roman" w:cs="Times New Roman"/>
          <w:sz w:val="26"/>
          <w:szCs w:val="26"/>
        </w:rPr>
      </w:pPr>
      <w:r w:rsidRPr="0027795B">
        <w:rPr>
          <w:rFonts w:ascii="Times New Roman" w:eastAsia="Calibri" w:hAnsi="Times New Roman" w:cs="Times New Roman"/>
          <w:sz w:val="26"/>
          <w:szCs w:val="26"/>
        </w:rPr>
        <w:t xml:space="preserve">   е) план освоения земельных участков, в том случае, если участок предоставлен по Федеральному закону от 01.05.2016 № 119-ФЗ «Об особенностях предоставления гражданам земельных участков, находящихся в государственной 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27795B" w:rsidRPr="0027795B" w:rsidRDefault="0027795B" w:rsidP="0027795B">
      <w:pPr>
        <w:widowControl w:val="0"/>
        <w:autoSpaceDE w:val="0"/>
        <w:autoSpaceDN w:val="0"/>
        <w:adjustRightInd w:val="0"/>
        <w:spacing w:after="0" w:line="276" w:lineRule="auto"/>
        <w:ind w:firstLine="426"/>
        <w:jc w:val="both"/>
        <w:rPr>
          <w:rFonts w:ascii="Times New Roman" w:eastAsia="Calibri" w:hAnsi="Times New Roman" w:cs="Times New Roman"/>
          <w:sz w:val="26"/>
          <w:szCs w:val="26"/>
        </w:rPr>
      </w:pPr>
      <w:r w:rsidRPr="0027795B">
        <w:rPr>
          <w:rFonts w:ascii="Times New Roman" w:eastAsia="Calibri" w:hAnsi="Times New Roman" w:cs="Times New Roman"/>
          <w:sz w:val="26"/>
          <w:szCs w:val="26"/>
        </w:rPr>
        <w:t>9.2.2. Перечень документов,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 находятся в распоряжении Администрации:</w:t>
      </w:r>
    </w:p>
    <w:p w:rsidR="0027795B" w:rsidRPr="0027795B" w:rsidRDefault="0027795B" w:rsidP="0027795B">
      <w:pPr>
        <w:widowControl w:val="0"/>
        <w:autoSpaceDE w:val="0"/>
        <w:autoSpaceDN w:val="0"/>
        <w:adjustRightInd w:val="0"/>
        <w:spacing w:after="0" w:line="276" w:lineRule="auto"/>
        <w:ind w:firstLine="709"/>
        <w:jc w:val="both"/>
        <w:rPr>
          <w:rFonts w:ascii="Times New Roman" w:eastAsia="Calibri" w:hAnsi="Times New Roman" w:cs="Times New Roman"/>
          <w:sz w:val="26"/>
          <w:szCs w:val="26"/>
        </w:rPr>
      </w:pPr>
      <w:bookmarkStart w:id="1" w:name="P155"/>
      <w:bookmarkEnd w:id="1"/>
      <w:r w:rsidRPr="0027795B">
        <w:rPr>
          <w:rFonts w:ascii="Times New Roman" w:eastAsia="Calibri" w:hAnsi="Times New Roman" w:cs="Times New Roman"/>
          <w:sz w:val="26"/>
          <w:szCs w:val="26"/>
        </w:rPr>
        <w:t>а) выписка их Единого государственного реестра юридических лиц (в случае, если заявителем является юридическое лицо либо представитель юридического лица); выписка из Единого государственного реестра индивидуальных предпринимателей (в случае, если заявителем является индивидуальный предприниматель, либо представитель индивидуального предпринимателя);</w:t>
      </w:r>
    </w:p>
    <w:p w:rsidR="0027795B" w:rsidRPr="0027795B" w:rsidRDefault="0027795B" w:rsidP="0027795B">
      <w:pPr>
        <w:widowControl w:val="0"/>
        <w:autoSpaceDE w:val="0"/>
        <w:autoSpaceDN w:val="0"/>
        <w:adjustRightInd w:val="0"/>
        <w:spacing w:after="0" w:line="276" w:lineRule="auto"/>
        <w:ind w:firstLine="709"/>
        <w:jc w:val="both"/>
        <w:rPr>
          <w:rFonts w:ascii="Times New Roman" w:eastAsia="Calibri" w:hAnsi="Times New Roman" w:cs="Times New Roman"/>
          <w:sz w:val="26"/>
          <w:szCs w:val="26"/>
        </w:rPr>
      </w:pPr>
      <w:r w:rsidRPr="0027795B">
        <w:rPr>
          <w:rFonts w:ascii="Times New Roman" w:eastAsia="Calibri" w:hAnsi="Times New Roman" w:cs="Times New Roman"/>
          <w:sz w:val="26"/>
          <w:szCs w:val="26"/>
        </w:rPr>
        <w:t xml:space="preserve">б) правоподтверждающие документы на земельный участок, в том числе </w:t>
      </w:r>
      <w:r w:rsidRPr="0027795B">
        <w:rPr>
          <w:rFonts w:ascii="Times New Roman" w:eastAsia="Calibri" w:hAnsi="Times New Roman" w:cs="Times New Roman"/>
          <w:sz w:val="26"/>
          <w:szCs w:val="26"/>
        </w:rPr>
        <w:lastRenderedPageBreak/>
        <w:t>соглашение об установлении сервитута, решение об установлении публичного сервитута;</w:t>
      </w:r>
    </w:p>
    <w:p w:rsidR="0027795B" w:rsidRPr="0027795B" w:rsidRDefault="0027795B" w:rsidP="0027795B">
      <w:pPr>
        <w:widowControl w:val="0"/>
        <w:autoSpaceDE w:val="0"/>
        <w:autoSpaceDN w:val="0"/>
        <w:adjustRightInd w:val="0"/>
        <w:spacing w:after="0" w:line="276" w:lineRule="auto"/>
        <w:ind w:firstLine="709"/>
        <w:jc w:val="both"/>
        <w:rPr>
          <w:rFonts w:ascii="Times New Roman" w:eastAsia="Calibri" w:hAnsi="Times New Roman" w:cs="Times New Roman"/>
          <w:sz w:val="26"/>
          <w:szCs w:val="26"/>
        </w:rPr>
      </w:pPr>
      <w:r w:rsidRPr="0027795B">
        <w:rPr>
          <w:rFonts w:ascii="Times New Roman" w:eastAsia="Calibri" w:hAnsi="Times New Roman" w:cs="Times New Roman"/>
          <w:sz w:val="26"/>
          <w:szCs w:val="26"/>
        </w:rPr>
        <w:t>(соглашение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правоустанавливающие документы на земельный участок правообладателя, с которым заключено это соглашение (копия), при наличии указанного соглашения);</w:t>
      </w:r>
    </w:p>
    <w:p w:rsidR="0027795B" w:rsidRPr="0027795B" w:rsidRDefault="0027795B" w:rsidP="0027795B">
      <w:pPr>
        <w:widowControl w:val="0"/>
        <w:autoSpaceDE w:val="0"/>
        <w:autoSpaceDN w:val="0"/>
        <w:adjustRightInd w:val="0"/>
        <w:spacing w:after="0" w:line="276" w:lineRule="auto"/>
        <w:ind w:firstLine="709"/>
        <w:jc w:val="both"/>
        <w:rPr>
          <w:rFonts w:ascii="Times New Roman" w:eastAsia="Calibri" w:hAnsi="Times New Roman" w:cs="Times New Roman"/>
          <w:sz w:val="26"/>
          <w:szCs w:val="26"/>
        </w:rPr>
      </w:pPr>
      <w:r w:rsidRPr="0027795B">
        <w:rPr>
          <w:rFonts w:ascii="Times New Roman" w:eastAsia="Calibri" w:hAnsi="Times New Roman" w:cs="Times New Roman"/>
          <w:sz w:val="26"/>
          <w:szCs w:val="26"/>
        </w:rPr>
        <w:t xml:space="preserve">в) разрешение на строительство (для объектов капитального строительства, для строительства, реконструкции которых в соответствии со </w:t>
      </w:r>
      <w:hyperlink r:id="rId5" w:history="1">
        <w:r w:rsidRPr="0027795B">
          <w:rPr>
            <w:rFonts w:ascii="Times New Roman" w:eastAsia="Calibri" w:hAnsi="Times New Roman" w:cs="Times New Roman"/>
            <w:sz w:val="26"/>
            <w:szCs w:val="26"/>
          </w:rPr>
          <w:t>статьей 51</w:t>
        </w:r>
      </w:hyperlink>
      <w:r w:rsidRPr="0027795B">
        <w:rPr>
          <w:rFonts w:ascii="Times New Roman" w:eastAsia="Calibri" w:hAnsi="Times New Roman" w:cs="Times New Roman"/>
          <w:sz w:val="26"/>
          <w:szCs w:val="26"/>
        </w:rPr>
        <w:t xml:space="preserve"> Градостроительного кодекса Российской Федерации требуется получение разрешения на строительство);</w:t>
      </w:r>
    </w:p>
    <w:p w:rsidR="0027795B" w:rsidRPr="0027795B" w:rsidRDefault="0027795B" w:rsidP="0027795B">
      <w:pPr>
        <w:widowControl w:val="0"/>
        <w:autoSpaceDE w:val="0"/>
        <w:autoSpaceDN w:val="0"/>
        <w:adjustRightInd w:val="0"/>
        <w:spacing w:after="0" w:line="276" w:lineRule="auto"/>
        <w:ind w:firstLine="709"/>
        <w:jc w:val="both"/>
        <w:rPr>
          <w:rFonts w:ascii="Times New Roman" w:eastAsia="Calibri" w:hAnsi="Times New Roman" w:cs="Times New Roman"/>
          <w:sz w:val="26"/>
          <w:szCs w:val="26"/>
        </w:rPr>
      </w:pPr>
      <w:r w:rsidRPr="0027795B">
        <w:rPr>
          <w:rFonts w:ascii="Times New Roman" w:eastAsia="Calibri" w:hAnsi="Times New Roman" w:cs="Times New Roman"/>
          <w:sz w:val="26"/>
          <w:szCs w:val="26"/>
        </w:rPr>
        <w:t>д) градостроительный план земельного участка или проект планировки территории и проект межевания территории для линейных объектов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27795B" w:rsidRPr="0027795B" w:rsidRDefault="0027795B" w:rsidP="0027795B">
      <w:pPr>
        <w:widowControl w:val="0"/>
        <w:autoSpaceDE w:val="0"/>
        <w:autoSpaceDN w:val="0"/>
        <w:adjustRightInd w:val="0"/>
        <w:spacing w:after="0" w:line="276" w:lineRule="auto"/>
        <w:ind w:firstLine="709"/>
        <w:jc w:val="both"/>
        <w:rPr>
          <w:rFonts w:ascii="Times New Roman" w:eastAsia="Calibri" w:hAnsi="Times New Roman" w:cs="Times New Roman"/>
          <w:sz w:val="26"/>
          <w:szCs w:val="26"/>
        </w:rPr>
      </w:pPr>
      <w:r w:rsidRPr="0027795B">
        <w:rPr>
          <w:rFonts w:ascii="Times New Roman" w:eastAsia="Calibri" w:hAnsi="Times New Roman" w:cs="Times New Roman"/>
          <w:sz w:val="26"/>
          <w:szCs w:val="26"/>
        </w:rPr>
        <w:t>е) положительное заключение экспертизы проектной документации (в случае, если проектная документация подлежит экспертизе);</w:t>
      </w:r>
    </w:p>
    <w:p w:rsidR="0027795B" w:rsidRPr="0027795B" w:rsidRDefault="0027795B" w:rsidP="0027795B">
      <w:pPr>
        <w:widowControl w:val="0"/>
        <w:autoSpaceDE w:val="0"/>
        <w:autoSpaceDN w:val="0"/>
        <w:adjustRightInd w:val="0"/>
        <w:spacing w:after="0" w:line="276" w:lineRule="auto"/>
        <w:ind w:firstLine="709"/>
        <w:jc w:val="both"/>
        <w:rPr>
          <w:rFonts w:ascii="Times New Roman" w:eastAsia="Calibri" w:hAnsi="Times New Roman" w:cs="Times New Roman"/>
          <w:bCs/>
          <w:sz w:val="26"/>
          <w:szCs w:val="26"/>
        </w:rPr>
      </w:pPr>
      <w:r w:rsidRPr="0027795B">
        <w:rPr>
          <w:rFonts w:ascii="Times New Roman" w:eastAsia="Calibri" w:hAnsi="Times New Roman" w:cs="Times New Roman"/>
          <w:sz w:val="26"/>
          <w:szCs w:val="26"/>
        </w:rPr>
        <w:t>ж) документ, подтверждающий оплату заявителем восстановительной (компенсационной) стоимости зеленых насаждений (</w:t>
      </w:r>
      <w:r w:rsidRPr="0027795B">
        <w:rPr>
          <w:rFonts w:ascii="Times New Roman" w:eastAsia="Calibri" w:hAnsi="Times New Roman" w:cs="Times New Roman"/>
          <w:bCs/>
          <w:sz w:val="26"/>
          <w:szCs w:val="26"/>
        </w:rPr>
        <w:t>по результатам выполнения административного действия, предусмотренного пунктом 18.4 настоящего Регламента).</w:t>
      </w:r>
    </w:p>
    <w:p w:rsidR="0027795B" w:rsidRPr="0027795B" w:rsidRDefault="0027795B" w:rsidP="0027795B">
      <w:pPr>
        <w:widowControl w:val="0"/>
        <w:autoSpaceDE w:val="0"/>
        <w:autoSpaceDN w:val="0"/>
        <w:adjustRightInd w:val="0"/>
        <w:spacing w:after="0" w:line="276" w:lineRule="auto"/>
        <w:ind w:firstLine="709"/>
        <w:jc w:val="both"/>
        <w:rPr>
          <w:rFonts w:ascii="Times New Roman" w:eastAsia="Calibri" w:hAnsi="Times New Roman" w:cs="Times New Roman"/>
          <w:sz w:val="26"/>
          <w:szCs w:val="26"/>
        </w:rPr>
      </w:pPr>
      <w:r w:rsidRPr="0027795B">
        <w:rPr>
          <w:rFonts w:ascii="Times New Roman" w:eastAsia="Calibri" w:hAnsi="Times New Roman" w:cs="Times New Roman"/>
          <w:sz w:val="26"/>
          <w:szCs w:val="26"/>
        </w:rPr>
        <w:t>9.2.3. Документы, указанные в подпунктах б), в) и е), пункта 9.2.2 настоящего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w:t>
      </w:r>
    </w:p>
    <w:p w:rsidR="0062605D" w:rsidRDefault="0027795B" w:rsidP="0027795B">
      <w:r w:rsidRPr="0027795B">
        <w:rPr>
          <w:rFonts w:ascii="Calibri" w:eastAsia="Calibri" w:hAnsi="Calibri" w:cs="Times New Roman"/>
          <w:sz w:val="26"/>
          <w:szCs w:val="26"/>
        </w:rPr>
        <w:t>9.2.4. Документы, указанные в подпунктах в), е), г), д) и е) пункта 9.2.2 настоящего Регламента, заявитель вправе представить в Администрацию самостоятельно в период выполнения административных процедур для выдачи разрешения на снос зеленых насаждений, включая дату выдачи разрешения на снос зеленых насаждений (в данном случае разрешение на снос зеленых насаждений выдается заявителю непосредственно в Администрации).</w:t>
      </w:r>
      <w:bookmarkStart w:id="2" w:name="_GoBack"/>
      <w:bookmarkEnd w:id="2"/>
    </w:p>
    <w:sectPr w:rsidR="0062605D" w:rsidSect="00601C5D">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08"/>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D9E"/>
    <w:rsid w:val="00227981"/>
    <w:rsid w:val="0027795B"/>
    <w:rsid w:val="00601C5D"/>
    <w:rsid w:val="0062605D"/>
    <w:rsid w:val="00862D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E39CAA-6BE4-4884-A391-D22D5C762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DFF827AF6D7925ED3186E222D18774DC912EFC328003ED6FE2D7897CF5A8BE1C088CE74D6AAEE24B4A67A3095AA23D42654CDEFF7AYA29C" TargetMode="External"/><Relationship Id="rId4" Type="http://schemas.openxmlformats.org/officeDocument/2006/relationships/hyperlink" Target="consultantplus://offline/ref=E422C366BC5E42E49F36884AE2A1DE150F3F23497F49DC2657DE92CB33A764DA81D536FBF334BAECC9AB9DIF6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812</Words>
  <Characters>4634</Characters>
  <Application>Microsoft Office Word</Application>
  <DocSecurity>0</DocSecurity>
  <Lines>38</Lines>
  <Paragraphs>10</Paragraphs>
  <ScaleCrop>false</ScaleCrop>
  <Company/>
  <LinksUpToDate>false</LinksUpToDate>
  <CharactersWithSpaces>5436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Надежда</cp:lastModifiedBy>
  <cp:revision>2</cp:revision>
  <dcterms:created xsi:type="dcterms:W3CDTF">2022-08-11T03:41:00Z</dcterms:created>
  <dcterms:modified xsi:type="dcterms:W3CDTF">2022-08-11T03:41:00Z</dcterms:modified>
</cp:coreProperties>
</file>