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F9" w:rsidRPr="009D6321" w:rsidRDefault="00C875F9" w:rsidP="00C875F9">
      <w:pPr>
        <w:widowControl w:val="0"/>
        <w:shd w:val="clear" w:color="auto" w:fill="FFFFFF"/>
        <w:autoSpaceDE w:val="0"/>
        <w:autoSpaceDN w:val="0"/>
        <w:adjustRightInd w:val="0"/>
        <w:jc w:val="center"/>
        <w:rPr>
          <w:color w:val="0D0D0D"/>
          <w:sz w:val="26"/>
          <w:szCs w:val="26"/>
        </w:rPr>
      </w:pPr>
      <w:r w:rsidRPr="009D6321">
        <w:rPr>
          <w:b/>
          <w:bCs/>
          <w:color w:val="0D0D0D"/>
          <w:spacing w:val="-2"/>
          <w:sz w:val="26"/>
          <w:szCs w:val="26"/>
        </w:rPr>
        <w:t>МУНИЦИПАЛЬНЫЙ КОМИТЕТ</w:t>
      </w:r>
    </w:p>
    <w:p w:rsidR="00C875F9" w:rsidRPr="009D6321" w:rsidRDefault="00C875F9" w:rsidP="00C875F9">
      <w:pPr>
        <w:widowControl w:val="0"/>
        <w:shd w:val="clear" w:color="auto" w:fill="FFFFFF"/>
        <w:autoSpaceDE w:val="0"/>
        <w:autoSpaceDN w:val="0"/>
        <w:adjustRightInd w:val="0"/>
        <w:ind w:left="58"/>
        <w:jc w:val="center"/>
        <w:rPr>
          <w:color w:val="0D0D0D"/>
          <w:sz w:val="26"/>
          <w:szCs w:val="26"/>
        </w:rPr>
      </w:pPr>
      <w:r w:rsidRPr="009D6321">
        <w:rPr>
          <w:b/>
          <w:bCs/>
          <w:color w:val="0D0D0D"/>
          <w:spacing w:val="-1"/>
          <w:sz w:val="26"/>
          <w:szCs w:val="26"/>
        </w:rPr>
        <w:t>ЕКАТЕРИНОВСКОГО СЕЛЬСКОГО ПОСЕЛЕНИЯ</w:t>
      </w:r>
    </w:p>
    <w:p w:rsidR="00C875F9" w:rsidRPr="009D6321" w:rsidRDefault="00C875F9" w:rsidP="00C875F9">
      <w:pPr>
        <w:widowControl w:val="0"/>
        <w:shd w:val="clear" w:color="auto" w:fill="FFFFFF"/>
        <w:autoSpaceDE w:val="0"/>
        <w:autoSpaceDN w:val="0"/>
        <w:adjustRightInd w:val="0"/>
        <w:ind w:left="38"/>
        <w:jc w:val="center"/>
        <w:rPr>
          <w:color w:val="0D0D0D"/>
          <w:sz w:val="26"/>
          <w:szCs w:val="26"/>
        </w:rPr>
      </w:pPr>
      <w:r w:rsidRPr="009D6321">
        <w:rPr>
          <w:b/>
          <w:bCs/>
          <w:color w:val="0D0D0D"/>
          <w:spacing w:val="-1"/>
          <w:sz w:val="26"/>
          <w:szCs w:val="26"/>
        </w:rPr>
        <w:t>ПАРТИЗАНСКОГО МУНИЦИПАЛЬНОГО РАЙОНА</w:t>
      </w:r>
    </w:p>
    <w:p w:rsidR="00C875F9" w:rsidRPr="009D6321" w:rsidRDefault="00C875F9" w:rsidP="00C875F9">
      <w:pPr>
        <w:widowControl w:val="0"/>
        <w:shd w:val="clear" w:color="auto" w:fill="FFFFFF"/>
        <w:autoSpaceDE w:val="0"/>
        <w:autoSpaceDN w:val="0"/>
        <w:adjustRightInd w:val="0"/>
        <w:ind w:left="38"/>
        <w:jc w:val="center"/>
        <w:rPr>
          <w:color w:val="0D0D0D"/>
          <w:sz w:val="26"/>
          <w:szCs w:val="26"/>
        </w:rPr>
      </w:pPr>
      <w:r w:rsidRPr="009D6321">
        <w:rPr>
          <w:b/>
          <w:bCs/>
          <w:color w:val="0D0D0D"/>
          <w:spacing w:val="-1"/>
          <w:sz w:val="26"/>
          <w:szCs w:val="26"/>
        </w:rPr>
        <w:t>ПРИМОРСКОГО КРАЯ</w:t>
      </w:r>
    </w:p>
    <w:p w:rsidR="00C875F9" w:rsidRDefault="00C875F9" w:rsidP="00C875F9">
      <w:pPr>
        <w:widowControl w:val="0"/>
        <w:shd w:val="clear" w:color="auto" w:fill="FFFFFF"/>
        <w:tabs>
          <w:tab w:val="left" w:pos="8222"/>
        </w:tabs>
        <w:autoSpaceDE w:val="0"/>
        <w:autoSpaceDN w:val="0"/>
        <w:adjustRightInd w:val="0"/>
        <w:spacing w:line="600" w:lineRule="exact"/>
        <w:ind w:left="2880"/>
        <w:rPr>
          <w:b/>
          <w:bCs/>
          <w:color w:val="0D0D0D"/>
          <w:spacing w:val="-3"/>
          <w:sz w:val="26"/>
          <w:szCs w:val="26"/>
        </w:rPr>
      </w:pPr>
      <w:r w:rsidRPr="009D6321">
        <w:rPr>
          <w:b/>
          <w:bCs/>
          <w:color w:val="0D0D0D"/>
          <w:spacing w:val="-3"/>
          <w:sz w:val="26"/>
          <w:szCs w:val="26"/>
        </w:rPr>
        <w:t xml:space="preserve">            </w:t>
      </w:r>
    </w:p>
    <w:p w:rsidR="00C875F9" w:rsidRPr="009D6321" w:rsidRDefault="00C875F9" w:rsidP="00C875F9">
      <w:pPr>
        <w:widowControl w:val="0"/>
        <w:shd w:val="clear" w:color="auto" w:fill="FFFFFF"/>
        <w:tabs>
          <w:tab w:val="left" w:pos="8222"/>
        </w:tabs>
        <w:autoSpaceDE w:val="0"/>
        <w:autoSpaceDN w:val="0"/>
        <w:adjustRightInd w:val="0"/>
        <w:spacing w:line="600" w:lineRule="exact"/>
        <w:ind w:left="2880"/>
        <w:rPr>
          <w:b/>
          <w:bCs/>
          <w:color w:val="0D0D0D"/>
          <w:spacing w:val="-3"/>
          <w:sz w:val="26"/>
          <w:szCs w:val="26"/>
        </w:rPr>
      </w:pPr>
      <w:r>
        <w:rPr>
          <w:b/>
          <w:bCs/>
          <w:color w:val="0D0D0D"/>
          <w:spacing w:val="-3"/>
          <w:sz w:val="26"/>
          <w:szCs w:val="26"/>
        </w:rPr>
        <w:t xml:space="preserve">            </w:t>
      </w:r>
      <w:r w:rsidRPr="009D6321">
        <w:rPr>
          <w:b/>
          <w:bCs/>
          <w:color w:val="0D0D0D"/>
          <w:spacing w:val="-3"/>
          <w:sz w:val="26"/>
          <w:szCs w:val="26"/>
        </w:rPr>
        <w:t xml:space="preserve">    РЕШЕНИЕ</w:t>
      </w:r>
    </w:p>
    <w:p w:rsidR="00C875F9" w:rsidRDefault="00C875F9" w:rsidP="00C875F9"/>
    <w:p w:rsidR="00C875F9" w:rsidRPr="006B7B7A" w:rsidRDefault="00C875F9" w:rsidP="00C875F9">
      <w:r>
        <w:t xml:space="preserve">26  февраля  2018 г                 </w:t>
      </w:r>
      <w:proofErr w:type="gramStart"/>
      <w:r>
        <w:t>с</w:t>
      </w:r>
      <w:proofErr w:type="gramEnd"/>
      <w:r>
        <w:t>. Екатериновка                                         № 4</w:t>
      </w:r>
    </w:p>
    <w:p w:rsidR="00C875F9" w:rsidRDefault="00C875F9" w:rsidP="00C875F9"/>
    <w:p w:rsidR="00C875F9" w:rsidRPr="00096173" w:rsidRDefault="00C875F9" w:rsidP="00C875F9">
      <w:pPr>
        <w:rPr>
          <w:b/>
        </w:rPr>
      </w:pPr>
    </w:p>
    <w:p w:rsidR="00C875F9" w:rsidRPr="00215372" w:rsidRDefault="00C875F9" w:rsidP="00C875F9">
      <w:pPr>
        <w:jc w:val="center"/>
        <w:rPr>
          <w:b/>
          <w:sz w:val="26"/>
          <w:szCs w:val="26"/>
        </w:rPr>
      </w:pPr>
      <w:r w:rsidRPr="00215372">
        <w:rPr>
          <w:b/>
          <w:sz w:val="26"/>
          <w:szCs w:val="26"/>
        </w:rPr>
        <w:t>«О назначении публичных слушаний на территории Екатериновского сел</w:t>
      </w:r>
      <w:r w:rsidRPr="00215372">
        <w:rPr>
          <w:b/>
          <w:sz w:val="26"/>
          <w:szCs w:val="26"/>
        </w:rPr>
        <w:t>ь</w:t>
      </w:r>
      <w:r w:rsidRPr="00215372">
        <w:rPr>
          <w:b/>
          <w:sz w:val="26"/>
          <w:szCs w:val="26"/>
        </w:rPr>
        <w:t>ского поселения Партизанского муниципального района по учету мнений и предложений по проекту муниципального правового акта</w:t>
      </w:r>
      <w:r>
        <w:rPr>
          <w:b/>
          <w:sz w:val="26"/>
          <w:szCs w:val="26"/>
        </w:rPr>
        <w:t xml:space="preserve"> о внесении измен</w:t>
      </w:r>
      <w:r>
        <w:rPr>
          <w:b/>
          <w:sz w:val="26"/>
          <w:szCs w:val="26"/>
        </w:rPr>
        <w:t>е</w:t>
      </w:r>
      <w:r>
        <w:rPr>
          <w:b/>
          <w:sz w:val="26"/>
          <w:szCs w:val="26"/>
        </w:rPr>
        <w:t xml:space="preserve">ний в </w:t>
      </w:r>
      <w:r w:rsidRPr="00215372">
        <w:rPr>
          <w:b/>
          <w:sz w:val="26"/>
          <w:szCs w:val="26"/>
        </w:rPr>
        <w:t>«Правила благоустройства территорий Екатериновского сельского поселения Парт</w:t>
      </w:r>
      <w:r w:rsidRPr="00215372">
        <w:rPr>
          <w:b/>
          <w:sz w:val="26"/>
          <w:szCs w:val="26"/>
        </w:rPr>
        <w:t>и</w:t>
      </w:r>
      <w:r w:rsidRPr="00215372">
        <w:rPr>
          <w:b/>
          <w:sz w:val="26"/>
          <w:szCs w:val="26"/>
        </w:rPr>
        <w:t>занского муниципального района Приморского края»</w:t>
      </w:r>
    </w:p>
    <w:p w:rsidR="00C875F9" w:rsidRPr="00215372" w:rsidRDefault="00C875F9" w:rsidP="00C875F9">
      <w:pPr>
        <w:rPr>
          <w:sz w:val="26"/>
          <w:szCs w:val="26"/>
        </w:rPr>
      </w:pPr>
    </w:p>
    <w:p w:rsidR="00C875F9" w:rsidRPr="00215372" w:rsidRDefault="00C875F9" w:rsidP="00C875F9">
      <w:pPr>
        <w:suppressAutoHyphens/>
        <w:ind w:firstLine="716"/>
        <w:jc w:val="both"/>
        <w:rPr>
          <w:sz w:val="26"/>
          <w:szCs w:val="26"/>
        </w:rPr>
      </w:pPr>
      <w:r w:rsidRPr="00215372">
        <w:rPr>
          <w:sz w:val="26"/>
          <w:szCs w:val="26"/>
        </w:rPr>
        <w:t>В соответствии с Федеральным законом от 06.10.2003 № 131 – ФЗ «Об общих принципах организации местного самоуправления в Российской Федерации, руководствуясь ст. 15, Уставом Екатериновского сельского поселения Партизанского муниципального района и положением «О подготовке и проведении публичных слушаний в Екатериновском сельском по</w:t>
      </w:r>
      <w:r>
        <w:rPr>
          <w:sz w:val="26"/>
          <w:szCs w:val="26"/>
        </w:rPr>
        <w:t>селении», муниципальный комитет</w:t>
      </w:r>
      <w:r w:rsidRPr="00215372">
        <w:rPr>
          <w:sz w:val="26"/>
          <w:szCs w:val="26"/>
        </w:rPr>
        <w:t xml:space="preserve"> Екатериновского сельского поселения</w:t>
      </w:r>
    </w:p>
    <w:p w:rsidR="00C875F9" w:rsidRPr="00215372" w:rsidRDefault="00C875F9" w:rsidP="00C875F9">
      <w:pPr>
        <w:rPr>
          <w:sz w:val="26"/>
          <w:szCs w:val="26"/>
        </w:rPr>
      </w:pPr>
    </w:p>
    <w:p w:rsidR="00C875F9" w:rsidRPr="00215372" w:rsidRDefault="00C875F9" w:rsidP="00C875F9">
      <w:pPr>
        <w:rPr>
          <w:sz w:val="26"/>
          <w:szCs w:val="26"/>
        </w:rPr>
      </w:pPr>
      <w:r>
        <w:rPr>
          <w:sz w:val="26"/>
          <w:szCs w:val="26"/>
        </w:rPr>
        <w:t>РЕША</w:t>
      </w:r>
      <w:r w:rsidRPr="00215372">
        <w:rPr>
          <w:sz w:val="26"/>
          <w:szCs w:val="26"/>
        </w:rPr>
        <w:t>ЕТ:</w:t>
      </w:r>
    </w:p>
    <w:p w:rsidR="00C875F9" w:rsidRPr="00215372" w:rsidRDefault="00C875F9" w:rsidP="00C875F9">
      <w:pPr>
        <w:rPr>
          <w:sz w:val="26"/>
          <w:szCs w:val="26"/>
        </w:rPr>
      </w:pPr>
    </w:p>
    <w:p w:rsidR="00C875F9" w:rsidRPr="00215372" w:rsidRDefault="00C875F9" w:rsidP="00C875F9">
      <w:pPr>
        <w:ind w:firstLine="426"/>
        <w:jc w:val="both"/>
        <w:rPr>
          <w:sz w:val="26"/>
          <w:szCs w:val="26"/>
        </w:rPr>
      </w:pPr>
      <w:r w:rsidRPr="00215372">
        <w:rPr>
          <w:sz w:val="26"/>
          <w:szCs w:val="26"/>
        </w:rPr>
        <w:t>1. Назначить проведение публичных слушаний на территории Екатериновск</w:t>
      </w:r>
      <w:r w:rsidRPr="00215372">
        <w:rPr>
          <w:sz w:val="26"/>
          <w:szCs w:val="26"/>
        </w:rPr>
        <w:t>о</w:t>
      </w:r>
      <w:r w:rsidRPr="00215372">
        <w:rPr>
          <w:sz w:val="26"/>
          <w:szCs w:val="26"/>
        </w:rPr>
        <w:t xml:space="preserve">го сельского поселения по учету мнений и предложений населения по проекту  муниципального правового акта </w:t>
      </w:r>
      <w:r>
        <w:rPr>
          <w:sz w:val="26"/>
          <w:szCs w:val="26"/>
        </w:rPr>
        <w:t xml:space="preserve">«О внесении изменений в </w:t>
      </w:r>
      <w:r w:rsidRPr="00215372">
        <w:rPr>
          <w:sz w:val="26"/>
          <w:szCs w:val="26"/>
        </w:rPr>
        <w:t>«Правила благоустро</w:t>
      </w:r>
      <w:r w:rsidRPr="00215372">
        <w:rPr>
          <w:sz w:val="26"/>
          <w:szCs w:val="26"/>
        </w:rPr>
        <w:t>й</w:t>
      </w:r>
      <w:r w:rsidRPr="00215372">
        <w:rPr>
          <w:sz w:val="26"/>
          <w:szCs w:val="26"/>
        </w:rPr>
        <w:t>ства территорий Екатериновского сельского поселения Партизанского муниципального ра</w:t>
      </w:r>
      <w:r w:rsidRPr="00215372">
        <w:rPr>
          <w:sz w:val="26"/>
          <w:szCs w:val="26"/>
        </w:rPr>
        <w:t>й</w:t>
      </w:r>
      <w:r w:rsidRPr="00215372">
        <w:rPr>
          <w:sz w:val="26"/>
          <w:szCs w:val="26"/>
        </w:rPr>
        <w:t>она Приморского края» (прилагается).</w:t>
      </w:r>
    </w:p>
    <w:p w:rsidR="00C875F9" w:rsidRPr="00215372" w:rsidRDefault="00C875F9" w:rsidP="00C875F9">
      <w:pPr>
        <w:ind w:firstLine="426"/>
        <w:jc w:val="both"/>
        <w:rPr>
          <w:sz w:val="26"/>
          <w:szCs w:val="26"/>
        </w:rPr>
      </w:pPr>
      <w:r w:rsidRPr="00215372">
        <w:rPr>
          <w:sz w:val="26"/>
          <w:szCs w:val="26"/>
        </w:rPr>
        <w:t>2. Установить дату и время проведения публичных слушаний «</w:t>
      </w:r>
      <w:r>
        <w:rPr>
          <w:sz w:val="26"/>
          <w:szCs w:val="26"/>
        </w:rPr>
        <w:t>28</w:t>
      </w:r>
      <w:r w:rsidRPr="00215372">
        <w:rPr>
          <w:sz w:val="26"/>
          <w:szCs w:val="26"/>
        </w:rPr>
        <w:t xml:space="preserve">» </w:t>
      </w:r>
      <w:r>
        <w:rPr>
          <w:sz w:val="26"/>
          <w:szCs w:val="26"/>
        </w:rPr>
        <w:t>марта</w:t>
      </w:r>
      <w:r w:rsidRPr="00215372">
        <w:rPr>
          <w:sz w:val="26"/>
          <w:szCs w:val="26"/>
        </w:rPr>
        <w:t xml:space="preserve">  201</w:t>
      </w:r>
      <w:r>
        <w:rPr>
          <w:sz w:val="26"/>
          <w:szCs w:val="26"/>
        </w:rPr>
        <w:t>8</w:t>
      </w:r>
      <w:r w:rsidRPr="00215372">
        <w:rPr>
          <w:sz w:val="26"/>
          <w:szCs w:val="26"/>
        </w:rPr>
        <w:t xml:space="preserve"> года с 1</w:t>
      </w:r>
      <w:r>
        <w:rPr>
          <w:sz w:val="26"/>
          <w:szCs w:val="26"/>
        </w:rPr>
        <w:t>4</w:t>
      </w:r>
      <w:r w:rsidRPr="00215372">
        <w:rPr>
          <w:sz w:val="26"/>
          <w:szCs w:val="26"/>
        </w:rPr>
        <w:t>-00 до 1</w:t>
      </w:r>
      <w:r>
        <w:rPr>
          <w:sz w:val="26"/>
          <w:szCs w:val="26"/>
        </w:rPr>
        <w:t>6</w:t>
      </w:r>
      <w:r w:rsidRPr="00215372">
        <w:rPr>
          <w:sz w:val="26"/>
          <w:szCs w:val="26"/>
        </w:rPr>
        <w:t>-00 часов, в здании администрации Екатериновского сель</w:t>
      </w:r>
      <w:r>
        <w:rPr>
          <w:sz w:val="26"/>
          <w:szCs w:val="26"/>
        </w:rPr>
        <w:t>ского поселения (кабинет № 6</w:t>
      </w:r>
      <w:r w:rsidRPr="00215372">
        <w:rPr>
          <w:sz w:val="26"/>
          <w:szCs w:val="26"/>
        </w:rPr>
        <w:t xml:space="preserve">), расположенного по адресу: </w:t>
      </w:r>
      <w:proofErr w:type="gramStart"/>
      <w:r w:rsidRPr="00215372">
        <w:rPr>
          <w:sz w:val="26"/>
          <w:szCs w:val="26"/>
        </w:rPr>
        <w:t>с</w:t>
      </w:r>
      <w:proofErr w:type="gramEnd"/>
      <w:r w:rsidRPr="00215372">
        <w:rPr>
          <w:sz w:val="26"/>
          <w:szCs w:val="26"/>
        </w:rPr>
        <w:t>. Екатериновка, ул. Сове</w:t>
      </w:r>
      <w:r w:rsidRPr="00215372">
        <w:rPr>
          <w:sz w:val="26"/>
          <w:szCs w:val="26"/>
        </w:rPr>
        <w:t>т</w:t>
      </w:r>
      <w:r w:rsidRPr="00215372">
        <w:rPr>
          <w:sz w:val="26"/>
          <w:szCs w:val="26"/>
        </w:rPr>
        <w:t>ская, 6а.</w:t>
      </w:r>
    </w:p>
    <w:p w:rsidR="00C875F9" w:rsidRPr="00215372" w:rsidRDefault="00C875F9" w:rsidP="00C875F9">
      <w:pPr>
        <w:ind w:firstLine="426"/>
        <w:jc w:val="both"/>
        <w:rPr>
          <w:sz w:val="26"/>
          <w:szCs w:val="26"/>
        </w:rPr>
      </w:pPr>
      <w:r w:rsidRPr="00215372">
        <w:rPr>
          <w:sz w:val="26"/>
          <w:szCs w:val="26"/>
        </w:rPr>
        <w:t>3. Вопросы, предложения и замечания по обсуждаемому проекту муниципал</w:t>
      </w:r>
      <w:r w:rsidRPr="00215372">
        <w:rPr>
          <w:sz w:val="26"/>
          <w:szCs w:val="26"/>
        </w:rPr>
        <w:t>ь</w:t>
      </w:r>
      <w:r>
        <w:rPr>
          <w:sz w:val="26"/>
          <w:szCs w:val="26"/>
        </w:rPr>
        <w:t xml:space="preserve">ного правового акта «О внесении изменений в </w:t>
      </w:r>
      <w:r w:rsidRPr="00215372">
        <w:rPr>
          <w:sz w:val="26"/>
          <w:szCs w:val="26"/>
        </w:rPr>
        <w:t>«Правила благоустройства терр</w:t>
      </w:r>
      <w:r w:rsidRPr="00215372">
        <w:rPr>
          <w:sz w:val="26"/>
          <w:szCs w:val="26"/>
        </w:rPr>
        <w:t>и</w:t>
      </w:r>
      <w:r w:rsidRPr="00215372">
        <w:rPr>
          <w:sz w:val="26"/>
          <w:szCs w:val="26"/>
        </w:rPr>
        <w:t>торий Екатериновского сельского поселения Партизанского муниципального ра</w:t>
      </w:r>
      <w:r w:rsidRPr="00215372">
        <w:rPr>
          <w:sz w:val="26"/>
          <w:szCs w:val="26"/>
        </w:rPr>
        <w:t>й</w:t>
      </w:r>
      <w:r w:rsidRPr="00215372">
        <w:rPr>
          <w:sz w:val="26"/>
          <w:szCs w:val="26"/>
        </w:rPr>
        <w:t>она Приморского края»</w:t>
      </w:r>
      <w:r>
        <w:rPr>
          <w:sz w:val="26"/>
          <w:szCs w:val="26"/>
        </w:rPr>
        <w:t xml:space="preserve"> </w:t>
      </w:r>
      <w:r w:rsidRPr="00215372">
        <w:rPr>
          <w:sz w:val="26"/>
          <w:szCs w:val="26"/>
        </w:rPr>
        <w:t xml:space="preserve">можно вносить в письменном виде  по адресу: </w:t>
      </w:r>
      <w:proofErr w:type="gramStart"/>
      <w:r w:rsidRPr="00215372">
        <w:rPr>
          <w:sz w:val="26"/>
          <w:szCs w:val="26"/>
        </w:rPr>
        <w:t>с</w:t>
      </w:r>
      <w:proofErr w:type="gramEnd"/>
      <w:r w:rsidRPr="00215372">
        <w:rPr>
          <w:sz w:val="26"/>
          <w:szCs w:val="26"/>
        </w:rPr>
        <w:t xml:space="preserve">. </w:t>
      </w:r>
      <w:proofErr w:type="gramStart"/>
      <w:r w:rsidRPr="00215372">
        <w:rPr>
          <w:sz w:val="26"/>
          <w:szCs w:val="26"/>
        </w:rPr>
        <w:t>Екатер</w:t>
      </w:r>
      <w:r w:rsidRPr="00215372">
        <w:rPr>
          <w:sz w:val="26"/>
          <w:szCs w:val="26"/>
        </w:rPr>
        <w:t>и</w:t>
      </w:r>
      <w:r w:rsidRPr="00215372">
        <w:rPr>
          <w:sz w:val="26"/>
          <w:szCs w:val="26"/>
        </w:rPr>
        <w:t>новка</w:t>
      </w:r>
      <w:proofErr w:type="gramEnd"/>
      <w:r w:rsidRPr="00215372">
        <w:rPr>
          <w:sz w:val="26"/>
          <w:szCs w:val="26"/>
        </w:rPr>
        <w:t>, ул. Совет</w:t>
      </w:r>
      <w:r>
        <w:rPr>
          <w:sz w:val="26"/>
          <w:szCs w:val="26"/>
        </w:rPr>
        <w:t>ская 6а,  кабинет № 4</w:t>
      </w:r>
      <w:r w:rsidRPr="00215372">
        <w:rPr>
          <w:sz w:val="26"/>
          <w:szCs w:val="26"/>
        </w:rPr>
        <w:t xml:space="preserve"> с </w:t>
      </w:r>
      <w:r>
        <w:rPr>
          <w:sz w:val="26"/>
          <w:szCs w:val="26"/>
        </w:rPr>
        <w:t xml:space="preserve">27 февраля </w:t>
      </w:r>
      <w:r w:rsidRPr="00215372">
        <w:rPr>
          <w:sz w:val="26"/>
          <w:szCs w:val="26"/>
        </w:rPr>
        <w:t>201</w:t>
      </w:r>
      <w:r>
        <w:rPr>
          <w:sz w:val="26"/>
          <w:szCs w:val="26"/>
        </w:rPr>
        <w:t>8</w:t>
      </w:r>
      <w:r w:rsidRPr="00215372">
        <w:rPr>
          <w:sz w:val="26"/>
          <w:szCs w:val="26"/>
        </w:rPr>
        <w:t xml:space="preserve"> года по </w:t>
      </w:r>
      <w:r>
        <w:rPr>
          <w:sz w:val="26"/>
          <w:szCs w:val="26"/>
        </w:rPr>
        <w:t>28</w:t>
      </w:r>
      <w:r w:rsidRPr="00215372">
        <w:rPr>
          <w:sz w:val="26"/>
          <w:szCs w:val="26"/>
        </w:rPr>
        <w:t xml:space="preserve"> </w:t>
      </w:r>
      <w:r>
        <w:rPr>
          <w:sz w:val="26"/>
          <w:szCs w:val="26"/>
        </w:rPr>
        <w:t>марта</w:t>
      </w:r>
      <w:r w:rsidRPr="00215372">
        <w:rPr>
          <w:sz w:val="26"/>
          <w:szCs w:val="26"/>
        </w:rPr>
        <w:t xml:space="preserve"> 201</w:t>
      </w:r>
      <w:r>
        <w:rPr>
          <w:sz w:val="26"/>
          <w:szCs w:val="26"/>
        </w:rPr>
        <w:t>8</w:t>
      </w:r>
      <w:r w:rsidRPr="00215372">
        <w:rPr>
          <w:sz w:val="26"/>
          <w:szCs w:val="26"/>
        </w:rPr>
        <w:t xml:space="preserve"> г</w:t>
      </w:r>
      <w:r>
        <w:rPr>
          <w:sz w:val="26"/>
          <w:szCs w:val="26"/>
        </w:rPr>
        <w:t>о</w:t>
      </w:r>
      <w:r w:rsidRPr="00215372">
        <w:rPr>
          <w:sz w:val="26"/>
          <w:szCs w:val="26"/>
        </w:rPr>
        <w:t xml:space="preserve">да. </w:t>
      </w:r>
    </w:p>
    <w:p w:rsidR="00C875F9" w:rsidRPr="00215372" w:rsidRDefault="00C875F9" w:rsidP="00C875F9">
      <w:pPr>
        <w:ind w:firstLine="426"/>
        <w:jc w:val="both"/>
        <w:rPr>
          <w:sz w:val="26"/>
          <w:szCs w:val="26"/>
        </w:rPr>
      </w:pPr>
      <w:r w:rsidRPr="00215372">
        <w:rPr>
          <w:sz w:val="26"/>
          <w:szCs w:val="26"/>
        </w:rPr>
        <w:t xml:space="preserve">4. Установить последний срок подачи замечаний и рекомендаций </w:t>
      </w:r>
      <w:r>
        <w:rPr>
          <w:sz w:val="26"/>
          <w:szCs w:val="26"/>
        </w:rPr>
        <w:t>28</w:t>
      </w:r>
      <w:r w:rsidRPr="00215372">
        <w:rPr>
          <w:sz w:val="26"/>
          <w:szCs w:val="26"/>
        </w:rPr>
        <w:t xml:space="preserve"> </w:t>
      </w:r>
      <w:r>
        <w:rPr>
          <w:sz w:val="26"/>
          <w:szCs w:val="26"/>
        </w:rPr>
        <w:t>март</w:t>
      </w:r>
      <w:r w:rsidRPr="00215372">
        <w:rPr>
          <w:sz w:val="26"/>
          <w:szCs w:val="26"/>
        </w:rPr>
        <w:t>а 201</w:t>
      </w:r>
      <w:r>
        <w:rPr>
          <w:sz w:val="26"/>
          <w:szCs w:val="26"/>
        </w:rPr>
        <w:t>8 года до 16-00 часов (кабинет № 4</w:t>
      </w:r>
      <w:r w:rsidRPr="00215372">
        <w:rPr>
          <w:sz w:val="26"/>
          <w:szCs w:val="26"/>
        </w:rPr>
        <w:t>).</w:t>
      </w:r>
    </w:p>
    <w:p w:rsidR="00C875F9" w:rsidRPr="00215372" w:rsidRDefault="00C875F9" w:rsidP="00C875F9">
      <w:pPr>
        <w:ind w:firstLine="426"/>
        <w:jc w:val="both"/>
        <w:rPr>
          <w:sz w:val="26"/>
          <w:szCs w:val="26"/>
        </w:rPr>
      </w:pPr>
      <w:r w:rsidRPr="00215372">
        <w:rPr>
          <w:sz w:val="26"/>
          <w:szCs w:val="26"/>
        </w:rPr>
        <w:t>5. Создать организационный комитет по проведению публичных слушаний в составе 7 человек:</w:t>
      </w:r>
    </w:p>
    <w:p w:rsidR="00C875F9" w:rsidRPr="00215372" w:rsidRDefault="00C875F9" w:rsidP="00C875F9">
      <w:pPr>
        <w:ind w:firstLine="426"/>
        <w:jc w:val="both"/>
        <w:rPr>
          <w:sz w:val="26"/>
          <w:szCs w:val="26"/>
        </w:rPr>
      </w:pPr>
      <w:r w:rsidRPr="00215372">
        <w:rPr>
          <w:sz w:val="26"/>
          <w:szCs w:val="26"/>
        </w:rPr>
        <w:lastRenderedPageBreak/>
        <w:t>Каишян О.Г. – председателя муниципального комитета Екатериновского сел</w:t>
      </w:r>
      <w:r w:rsidRPr="00215372">
        <w:rPr>
          <w:sz w:val="26"/>
          <w:szCs w:val="26"/>
        </w:rPr>
        <w:t>ь</w:t>
      </w:r>
      <w:r w:rsidRPr="00215372">
        <w:rPr>
          <w:sz w:val="26"/>
          <w:szCs w:val="26"/>
        </w:rPr>
        <w:t>ского поселения Партизанского муниципального района;</w:t>
      </w:r>
    </w:p>
    <w:p w:rsidR="00C875F9" w:rsidRPr="00215372" w:rsidRDefault="00C875F9" w:rsidP="00C875F9">
      <w:pPr>
        <w:ind w:firstLine="426"/>
        <w:jc w:val="both"/>
        <w:rPr>
          <w:sz w:val="26"/>
          <w:szCs w:val="26"/>
        </w:rPr>
      </w:pPr>
      <w:r w:rsidRPr="00215372">
        <w:rPr>
          <w:sz w:val="26"/>
          <w:szCs w:val="26"/>
        </w:rPr>
        <w:t>Смыченко О.Ф. - глава администрации Екатериновского сельского пос</w:t>
      </w:r>
      <w:r w:rsidRPr="00215372">
        <w:rPr>
          <w:sz w:val="26"/>
          <w:szCs w:val="26"/>
        </w:rPr>
        <w:t>е</w:t>
      </w:r>
      <w:r w:rsidRPr="00215372">
        <w:rPr>
          <w:sz w:val="26"/>
          <w:szCs w:val="26"/>
        </w:rPr>
        <w:t>ления;</w:t>
      </w:r>
    </w:p>
    <w:p w:rsidR="00C875F9" w:rsidRPr="00215372" w:rsidRDefault="00C875F9" w:rsidP="00C875F9">
      <w:pPr>
        <w:ind w:firstLine="426"/>
        <w:jc w:val="both"/>
        <w:rPr>
          <w:sz w:val="26"/>
          <w:szCs w:val="26"/>
        </w:rPr>
      </w:pPr>
      <w:r w:rsidRPr="00215372">
        <w:rPr>
          <w:sz w:val="26"/>
          <w:szCs w:val="26"/>
        </w:rPr>
        <w:t>Лобачева Т.А. – заместитель главы администрации Екатериновского сельского поселения;</w:t>
      </w:r>
    </w:p>
    <w:p w:rsidR="00C875F9" w:rsidRPr="00215372" w:rsidRDefault="00C875F9" w:rsidP="00C875F9">
      <w:pPr>
        <w:ind w:firstLine="426"/>
        <w:jc w:val="both"/>
        <w:rPr>
          <w:sz w:val="26"/>
          <w:szCs w:val="26"/>
        </w:rPr>
      </w:pPr>
      <w:r w:rsidRPr="00215372">
        <w:rPr>
          <w:sz w:val="26"/>
          <w:szCs w:val="26"/>
        </w:rPr>
        <w:t>Малыхин В.Ю. – депутата муниципального комитета Екатериновского сел</w:t>
      </w:r>
      <w:r w:rsidRPr="00215372">
        <w:rPr>
          <w:sz w:val="26"/>
          <w:szCs w:val="26"/>
        </w:rPr>
        <w:t>ь</w:t>
      </w:r>
      <w:r w:rsidRPr="00215372">
        <w:rPr>
          <w:sz w:val="26"/>
          <w:szCs w:val="26"/>
        </w:rPr>
        <w:t>ского поселения Партизанского муниципального района;</w:t>
      </w:r>
    </w:p>
    <w:p w:rsidR="00C875F9" w:rsidRPr="00215372" w:rsidRDefault="00C875F9" w:rsidP="00C875F9">
      <w:pPr>
        <w:ind w:firstLine="426"/>
        <w:jc w:val="both"/>
        <w:rPr>
          <w:sz w:val="26"/>
          <w:szCs w:val="26"/>
        </w:rPr>
      </w:pPr>
      <w:r w:rsidRPr="00215372">
        <w:rPr>
          <w:sz w:val="26"/>
          <w:szCs w:val="26"/>
        </w:rPr>
        <w:t>Шпак Н.М. - депутата муниципального комитета Екатериновского сельского поселения Партизанского муниципального района;</w:t>
      </w:r>
    </w:p>
    <w:p w:rsidR="00C875F9" w:rsidRPr="00215372" w:rsidRDefault="00C875F9" w:rsidP="00C875F9">
      <w:pPr>
        <w:ind w:firstLine="426"/>
        <w:jc w:val="both"/>
        <w:rPr>
          <w:sz w:val="26"/>
          <w:szCs w:val="26"/>
        </w:rPr>
      </w:pPr>
      <w:r w:rsidRPr="00215372">
        <w:rPr>
          <w:sz w:val="26"/>
          <w:szCs w:val="26"/>
        </w:rPr>
        <w:t>Маханько О.И. –  председатель Общественного совета Екатериновского сел</w:t>
      </w:r>
      <w:r w:rsidRPr="00215372">
        <w:rPr>
          <w:sz w:val="26"/>
          <w:szCs w:val="26"/>
        </w:rPr>
        <w:t>ь</w:t>
      </w:r>
      <w:r w:rsidRPr="00215372">
        <w:rPr>
          <w:sz w:val="26"/>
          <w:szCs w:val="26"/>
        </w:rPr>
        <w:t>ского поселения;</w:t>
      </w:r>
    </w:p>
    <w:p w:rsidR="00C875F9" w:rsidRPr="00215372" w:rsidRDefault="00C875F9" w:rsidP="00C875F9">
      <w:pPr>
        <w:ind w:firstLine="426"/>
        <w:jc w:val="both"/>
        <w:rPr>
          <w:sz w:val="26"/>
          <w:szCs w:val="26"/>
        </w:rPr>
      </w:pPr>
      <w:r>
        <w:rPr>
          <w:sz w:val="26"/>
          <w:szCs w:val="26"/>
        </w:rPr>
        <w:t>Масюк  М.Р.- член Женского</w:t>
      </w:r>
      <w:r w:rsidRPr="00215372">
        <w:rPr>
          <w:sz w:val="26"/>
          <w:szCs w:val="26"/>
        </w:rPr>
        <w:t xml:space="preserve"> совета Екатериновского сельского посел</w:t>
      </w:r>
      <w:r w:rsidRPr="00215372">
        <w:rPr>
          <w:sz w:val="26"/>
          <w:szCs w:val="26"/>
        </w:rPr>
        <w:t>е</w:t>
      </w:r>
      <w:r w:rsidRPr="00215372">
        <w:rPr>
          <w:sz w:val="26"/>
          <w:szCs w:val="26"/>
        </w:rPr>
        <w:t>ния</w:t>
      </w:r>
    </w:p>
    <w:p w:rsidR="00C875F9" w:rsidRPr="00215372" w:rsidRDefault="00C875F9" w:rsidP="00C875F9">
      <w:pPr>
        <w:ind w:firstLine="426"/>
        <w:jc w:val="both"/>
        <w:rPr>
          <w:sz w:val="26"/>
          <w:szCs w:val="26"/>
        </w:rPr>
      </w:pPr>
      <w:r w:rsidRPr="00215372">
        <w:rPr>
          <w:sz w:val="26"/>
          <w:szCs w:val="26"/>
        </w:rPr>
        <w:t xml:space="preserve">6. </w:t>
      </w:r>
      <w:proofErr w:type="gramStart"/>
      <w:r w:rsidRPr="00215372">
        <w:rPr>
          <w:sz w:val="26"/>
          <w:szCs w:val="26"/>
        </w:rPr>
        <w:t>Поручить ор</w:t>
      </w:r>
      <w:r>
        <w:rPr>
          <w:sz w:val="26"/>
          <w:szCs w:val="26"/>
        </w:rPr>
        <w:t>ганизационному комитету приступи</w:t>
      </w:r>
      <w:r w:rsidRPr="00215372">
        <w:rPr>
          <w:sz w:val="26"/>
          <w:szCs w:val="26"/>
        </w:rPr>
        <w:t>ть</w:t>
      </w:r>
      <w:proofErr w:type="gramEnd"/>
      <w:r w:rsidRPr="00215372">
        <w:rPr>
          <w:sz w:val="26"/>
          <w:szCs w:val="26"/>
        </w:rPr>
        <w:t xml:space="preserve"> к работе не позднее </w:t>
      </w:r>
      <w:r>
        <w:rPr>
          <w:sz w:val="26"/>
          <w:szCs w:val="26"/>
        </w:rPr>
        <w:t>28 марта</w:t>
      </w:r>
      <w:r w:rsidRPr="00215372">
        <w:rPr>
          <w:sz w:val="26"/>
          <w:szCs w:val="26"/>
        </w:rPr>
        <w:t xml:space="preserve"> 201</w:t>
      </w:r>
      <w:r>
        <w:rPr>
          <w:sz w:val="26"/>
          <w:szCs w:val="26"/>
        </w:rPr>
        <w:t>8</w:t>
      </w:r>
      <w:r w:rsidRPr="00215372">
        <w:rPr>
          <w:sz w:val="26"/>
          <w:szCs w:val="26"/>
        </w:rPr>
        <w:t xml:space="preserve"> года.</w:t>
      </w:r>
    </w:p>
    <w:p w:rsidR="00C875F9" w:rsidRPr="00215372" w:rsidRDefault="00C875F9" w:rsidP="00C875F9">
      <w:pPr>
        <w:ind w:firstLine="426"/>
        <w:jc w:val="both"/>
        <w:rPr>
          <w:sz w:val="26"/>
          <w:szCs w:val="26"/>
        </w:rPr>
      </w:pPr>
      <w:r w:rsidRPr="00215372">
        <w:rPr>
          <w:sz w:val="26"/>
          <w:szCs w:val="26"/>
        </w:rPr>
        <w:t>7. Организационному комитету:</w:t>
      </w:r>
    </w:p>
    <w:p w:rsidR="00C875F9" w:rsidRDefault="00C875F9" w:rsidP="00C875F9">
      <w:pPr>
        <w:ind w:firstLine="426"/>
        <w:jc w:val="both"/>
        <w:rPr>
          <w:sz w:val="26"/>
          <w:szCs w:val="26"/>
        </w:rPr>
      </w:pPr>
      <w:r w:rsidRPr="00215372">
        <w:rPr>
          <w:sz w:val="26"/>
          <w:szCs w:val="26"/>
        </w:rPr>
        <w:t>- оформить итоговый документ публичных слушаний</w:t>
      </w:r>
      <w:r>
        <w:rPr>
          <w:sz w:val="26"/>
          <w:szCs w:val="26"/>
        </w:rPr>
        <w:t>;</w:t>
      </w:r>
      <w:r w:rsidRPr="00215372">
        <w:rPr>
          <w:sz w:val="26"/>
          <w:szCs w:val="26"/>
        </w:rPr>
        <w:t xml:space="preserve"> </w:t>
      </w:r>
    </w:p>
    <w:p w:rsidR="00C875F9" w:rsidRDefault="00C875F9" w:rsidP="00C875F9">
      <w:pPr>
        <w:ind w:firstLine="426"/>
        <w:jc w:val="both"/>
        <w:rPr>
          <w:sz w:val="26"/>
          <w:szCs w:val="26"/>
        </w:rPr>
      </w:pPr>
      <w:r>
        <w:rPr>
          <w:sz w:val="26"/>
          <w:szCs w:val="26"/>
        </w:rPr>
        <w:t>-</w:t>
      </w:r>
      <w:r w:rsidRPr="00215372">
        <w:rPr>
          <w:sz w:val="26"/>
          <w:szCs w:val="26"/>
        </w:rPr>
        <w:t xml:space="preserve"> </w:t>
      </w:r>
      <w:r>
        <w:rPr>
          <w:sz w:val="26"/>
          <w:szCs w:val="26"/>
        </w:rPr>
        <w:t>направить</w:t>
      </w:r>
      <w:r w:rsidRPr="00337D71">
        <w:rPr>
          <w:sz w:val="26"/>
          <w:szCs w:val="26"/>
        </w:rPr>
        <w:t xml:space="preserve"> </w:t>
      </w:r>
      <w:r w:rsidRPr="00215372">
        <w:rPr>
          <w:sz w:val="26"/>
          <w:szCs w:val="26"/>
        </w:rPr>
        <w:t>итоговый документ публичных слушаний</w:t>
      </w:r>
      <w:r>
        <w:rPr>
          <w:sz w:val="26"/>
          <w:szCs w:val="26"/>
        </w:rPr>
        <w:t xml:space="preserve"> </w:t>
      </w:r>
      <w:r w:rsidRPr="00215372">
        <w:rPr>
          <w:sz w:val="26"/>
          <w:szCs w:val="26"/>
        </w:rPr>
        <w:t>муниципального прав</w:t>
      </w:r>
      <w:r w:rsidRPr="00215372">
        <w:rPr>
          <w:sz w:val="26"/>
          <w:szCs w:val="26"/>
        </w:rPr>
        <w:t>о</w:t>
      </w:r>
      <w:r w:rsidRPr="00215372">
        <w:rPr>
          <w:sz w:val="26"/>
          <w:szCs w:val="26"/>
        </w:rPr>
        <w:t>вого акта</w:t>
      </w:r>
      <w:proofErr w:type="gramStart"/>
      <w:r>
        <w:rPr>
          <w:sz w:val="26"/>
          <w:szCs w:val="26"/>
        </w:rPr>
        <w:t xml:space="preserve"> О</w:t>
      </w:r>
      <w:proofErr w:type="gramEnd"/>
      <w:r>
        <w:rPr>
          <w:sz w:val="26"/>
          <w:szCs w:val="26"/>
        </w:rPr>
        <w:t xml:space="preserve"> внесении изменений в «Правила</w:t>
      </w:r>
      <w:r w:rsidRPr="00215372">
        <w:rPr>
          <w:sz w:val="26"/>
          <w:szCs w:val="26"/>
        </w:rPr>
        <w:t xml:space="preserve"> благоустройства территорий Екат</w:t>
      </w:r>
      <w:r w:rsidRPr="00215372">
        <w:rPr>
          <w:sz w:val="26"/>
          <w:szCs w:val="26"/>
        </w:rPr>
        <w:t>е</w:t>
      </w:r>
      <w:r w:rsidRPr="00215372">
        <w:rPr>
          <w:sz w:val="26"/>
          <w:szCs w:val="26"/>
        </w:rPr>
        <w:t>риновского сельского поселения Партизанского муниципального района Примо</w:t>
      </w:r>
      <w:r w:rsidRPr="00215372">
        <w:rPr>
          <w:sz w:val="26"/>
          <w:szCs w:val="26"/>
        </w:rPr>
        <w:t>р</w:t>
      </w:r>
      <w:r w:rsidRPr="00215372">
        <w:rPr>
          <w:sz w:val="26"/>
          <w:szCs w:val="26"/>
        </w:rPr>
        <w:t>ского края</w:t>
      </w:r>
      <w:r>
        <w:rPr>
          <w:sz w:val="26"/>
          <w:szCs w:val="26"/>
        </w:rPr>
        <w:t>» в Муниципальный комитет</w:t>
      </w:r>
      <w:r w:rsidRPr="00215372">
        <w:rPr>
          <w:sz w:val="26"/>
          <w:szCs w:val="26"/>
        </w:rPr>
        <w:t xml:space="preserve"> </w:t>
      </w:r>
      <w:r>
        <w:rPr>
          <w:sz w:val="26"/>
          <w:szCs w:val="26"/>
        </w:rPr>
        <w:t xml:space="preserve">Екатериновского сельского поселения </w:t>
      </w:r>
      <w:r w:rsidRPr="00215372">
        <w:rPr>
          <w:sz w:val="26"/>
          <w:szCs w:val="26"/>
        </w:rPr>
        <w:t xml:space="preserve">до </w:t>
      </w:r>
      <w:r>
        <w:rPr>
          <w:sz w:val="26"/>
          <w:szCs w:val="26"/>
        </w:rPr>
        <w:t>30 марта</w:t>
      </w:r>
      <w:r w:rsidRPr="00215372">
        <w:rPr>
          <w:sz w:val="26"/>
          <w:szCs w:val="26"/>
        </w:rPr>
        <w:t xml:space="preserve"> 201</w:t>
      </w:r>
      <w:r>
        <w:rPr>
          <w:sz w:val="26"/>
          <w:szCs w:val="26"/>
        </w:rPr>
        <w:t>8</w:t>
      </w:r>
      <w:r w:rsidRPr="00215372">
        <w:rPr>
          <w:sz w:val="26"/>
          <w:szCs w:val="26"/>
        </w:rPr>
        <w:t xml:space="preserve"> года  </w:t>
      </w:r>
      <w:r>
        <w:rPr>
          <w:sz w:val="26"/>
          <w:szCs w:val="26"/>
        </w:rPr>
        <w:t>на у</w:t>
      </w:r>
      <w:r>
        <w:rPr>
          <w:sz w:val="26"/>
          <w:szCs w:val="26"/>
        </w:rPr>
        <w:t>т</w:t>
      </w:r>
      <w:r>
        <w:rPr>
          <w:sz w:val="26"/>
          <w:szCs w:val="26"/>
        </w:rPr>
        <w:t>верждение.</w:t>
      </w:r>
    </w:p>
    <w:p w:rsidR="00C875F9" w:rsidRPr="00215372" w:rsidRDefault="00C875F9" w:rsidP="00C875F9">
      <w:pPr>
        <w:ind w:firstLine="426"/>
        <w:jc w:val="both"/>
        <w:rPr>
          <w:sz w:val="26"/>
          <w:szCs w:val="26"/>
        </w:rPr>
      </w:pPr>
      <w:r w:rsidRPr="00215372">
        <w:rPr>
          <w:sz w:val="26"/>
          <w:szCs w:val="26"/>
        </w:rPr>
        <w:t xml:space="preserve">8. </w:t>
      </w:r>
      <w:proofErr w:type="gramStart"/>
      <w:r w:rsidRPr="00215372">
        <w:rPr>
          <w:sz w:val="26"/>
          <w:szCs w:val="26"/>
        </w:rPr>
        <w:t>Разместить</w:t>
      </w:r>
      <w:proofErr w:type="gramEnd"/>
      <w:r w:rsidRPr="00215372">
        <w:rPr>
          <w:sz w:val="26"/>
          <w:szCs w:val="26"/>
        </w:rPr>
        <w:t xml:space="preserve"> настоящее решение в газете «Екатериновский вес</w:t>
      </w:r>
      <w:r w:rsidRPr="00215372">
        <w:rPr>
          <w:sz w:val="26"/>
          <w:szCs w:val="26"/>
        </w:rPr>
        <w:t>т</w:t>
      </w:r>
      <w:r w:rsidRPr="00215372">
        <w:rPr>
          <w:sz w:val="26"/>
          <w:szCs w:val="26"/>
        </w:rPr>
        <w:t>ник».</w:t>
      </w:r>
    </w:p>
    <w:p w:rsidR="00C875F9" w:rsidRPr="00215372" w:rsidRDefault="00C875F9" w:rsidP="00C875F9">
      <w:pPr>
        <w:ind w:firstLine="426"/>
        <w:jc w:val="both"/>
        <w:rPr>
          <w:sz w:val="26"/>
          <w:szCs w:val="26"/>
        </w:rPr>
      </w:pPr>
      <w:r w:rsidRPr="00215372">
        <w:rPr>
          <w:sz w:val="26"/>
          <w:szCs w:val="26"/>
        </w:rPr>
        <w:t>9. Разместить на официальном сайте Екатериновского сельского поселения в информационно-телекоммуникационной сети «Интернет» проект м</w:t>
      </w:r>
      <w:r w:rsidRPr="00215372">
        <w:rPr>
          <w:sz w:val="26"/>
          <w:szCs w:val="26"/>
        </w:rPr>
        <w:t>у</w:t>
      </w:r>
      <w:r w:rsidRPr="00215372">
        <w:rPr>
          <w:sz w:val="26"/>
          <w:szCs w:val="26"/>
        </w:rPr>
        <w:t>ниципального правового акта</w:t>
      </w:r>
      <w:r>
        <w:rPr>
          <w:sz w:val="26"/>
          <w:szCs w:val="26"/>
        </w:rPr>
        <w:t xml:space="preserve"> « О внесении изменений в </w:t>
      </w:r>
      <w:r w:rsidRPr="00215372">
        <w:rPr>
          <w:sz w:val="26"/>
          <w:szCs w:val="26"/>
        </w:rPr>
        <w:t>«Правила благоустройства территорий Екатериновского сельского поселения Партизанского муниципального района Приморского края»</w:t>
      </w:r>
    </w:p>
    <w:p w:rsidR="00C875F9" w:rsidRPr="00215372" w:rsidRDefault="00C875F9" w:rsidP="00C875F9">
      <w:pPr>
        <w:ind w:firstLine="426"/>
        <w:jc w:val="both"/>
        <w:rPr>
          <w:sz w:val="26"/>
          <w:szCs w:val="26"/>
        </w:rPr>
      </w:pPr>
      <w:r w:rsidRPr="00215372">
        <w:rPr>
          <w:sz w:val="26"/>
          <w:szCs w:val="26"/>
        </w:rPr>
        <w:t xml:space="preserve">10. </w:t>
      </w:r>
      <w:proofErr w:type="gramStart"/>
      <w:r w:rsidRPr="00215372">
        <w:rPr>
          <w:sz w:val="26"/>
          <w:szCs w:val="26"/>
        </w:rPr>
        <w:t>Контроль за</w:t>
      </w:r>
      <w:proofErr w:type="gramEnd"/>
      <w:r w:rsidRPr="00215372">
        <w:rPr>
          <w:sz w:val="26"/>
          <w:szCs w:val="26"/>
        </w:rPr>
        <w:t xml:space="preserve"> исполнением настоящего постановления оставляю за с</w:t>
      </w:r>
      <w:r w:rsidRPr="00215372">
        <w:rPr>
          <w:sz w:val="26"/>
          <w:szCs w:val="26"/>
        </w:rPr>
        <w:t>о</w:t>
      </w:r>
      <w:r w:rsidRPr="00215372">
        <w:rPr>
          <w:sz w:val="26"/>
          <w:szCs w:val="26"/>
        </w:rPr>
        <w:t>бой.</w:t>
      </w:r>
    </w:p>
    <w:p w:rsidR="00C875F9" w:rsidRPr="00215372" w:rsidRDefault="00C875F9" w:rsidP="00C875F9">
      <w:pPr>
        <w:ind w:firstLine="426"/>
        <w:jc w:val="both"/>
        <w:rPr>
          <w:sz w:val="26"/>
          <w:szCs w:val="26"/>
        </w:rPr>
      </w:pPr>
      <w:r w:rsidRPr="00215372">
        <w:rPr>
          <w:sz w:val="26"/>
          <w:szCs w:val="26"/>
        </w:rPr>
        <w:t xml:space="preserve">11. Настоящее  </w:t>
      </w:r>
      <w:r>
        <w:rPr>
          <w:sz w:val="26"/>
          <w:szCs w:val="26"/>
        </w:rPr>
        <w:t>решение</w:t>
      </w:r>
      <w:r w:rsidRPr="00215372">
        <w:rPr>
          <w:sz w:val="26"/>
          <w:szCs w:val="26"/>
        </w:rPr>
        <w:t xml:space="preserve"> вступает в силу со дня его опубликования.</w:t>
      </w:r>
    </w:p>
    <w:p w:rsidR="00C875F9" w:rsidRPr="00215372" w:rsidRDefault="00C875F9" w:rsidP="00C875F9">
      <w:pPr>
        <w:ind w:firstLine="426"/>
        <w:jc w:val="both"/>
        <w:rPr>
          <w:sz w:val="26"/>
          <w:szCs w:val="26"/>
        </w:rPr>
      </w:pPr>
    </w:p>
    <w:p w:rsidR="00C875F9" w:rsidRPr="00215372" w:rsidRDefault="00C875F9" w:rsidP="00C875F9">
      <w:pPr>
        <w:ind w:firstLine="426"/>
        <w:jc w:val="both"/>
        <w:rPr>
          <w:sz w:val="26"/>
          <w:szCs w:val="26"/>
        </w:rPr>
      </w:pPr>
    </w:p>
    <w:p w:rsidR="00C875F9" w:rsidRPr="00215372" w:rsidRDefault="00C875F9" w:rsidP="00C875F9">
      <w:pPr>
        <w:jc w:val="both"/>
        <w:rPr>
          <w:sz w:val="26"/>
          <w:szCs w:val="26"/>
        </w:rPr>
      </w:pPr>
    </w:p>
    <w:p w:rsidR="00C875F9" w:rsidRPr="00215372" w:rsidRDefault="00C875F9" w:rsidP="00C875F9">
      <w:pPr>
        <w:jc w:val="both"/>
        <w:rPr>
          <w:sz w:val="26"/>
          <w:szCs w:val="26"/>
        </w:rPr>
      </w:pPr>
    </w:p>
    <w:p w:rsidR="00C875F9" w:rsidRDefault="00C875F9" w:rsidP="00C875F9">
      <w:pPr>
        <w:jc w:val="both"/>
        <w:rPr>
          <w:sz w:val="26"/>
          <w:szCs w:val="26"/>
        </w:rPr>
      </w:pPr>
      <w:r>
        <w:rPr>
          <w:sz w:val="26"/>
          <w:szCs w:val="26"/>
        </w:rPr>
        <w:t>Председатель муниципального комитета</w:t>
      </w:r>
    </w:p>
    <w:p w:rsidR="00C875F9" w:rsidRPr="00215372" w:rsidRDefault="00C875F9" w:rsidP="00C875F9">
      <w:pPr>
        <w:jc w:val="both"/>
        <w:rPr>
          <w:sz w:val="26"/>
          <w:szCs w:val="26"/>
        </w:rPr>
      </w:pPr>
      <w:r>
        <w:rPr>
          <w:sz w:val="26"/>
          <w:szCs w:val="26"/>
        </w:rPr>
        <w:t>Екатериновского сельского  поселения</w:t>
      </w:r>
      <w:r w:rsidRPr="00215372">
        <w:rPr>
          <w:sz w:val="26"/>
          <w:szCs w:val="26"/>
        </w:rPr>
        <w:tab/>
      </w:r>
      <w:r>
        <w:rPr>
          <w:sz w:val="26"/>
          <w:szCs w:val="26"/>
        </w:rPr>
        <w:t xml:space="preserve">                                           О.Г. Ка</w:t>
      </w:r>
      <w:r>
        <w:rPr>
          <w:sz w:val="26"/>
          <w:szCs w:val="26"/>
        </w:rPr>
        <w:t>и</w:t>
      </w:r>
      <w:r>
        <w:rPr>
          <w:sz w:val="26"/>
          <w:szCs w:val="26"/>
        </w:rPr>
        <w:t>шян</w:t>
      </w:r>
      <w:r w:rsidRPr="00215372">
        <w:rPr>
          <w:sz w:val="26"/>
          <w:szCs w:val="26"/>
        </w:rPr>
        <w:tab/>
      </w:r>
      <w:r w:rsidRPr="00215372">
        <w:rPr>
          <w:sz w:val="26"/>
          <w:szCs w:val="26"/>
        </w:rPr>
        <w:tab/>
      </w:r>
      <w:r w:rsidRPr="00215372">
        <w:rPr>
          <w:sz w:val="26"/>
          <w:szCs w:val="26"/>
        </w:rPr>
        <w:tab/>
      </w:r>
      <w:r w:rsidRPr="00215372">
        <w:rPr>
          <w:sz w:val="26"/>
          <w:szCs w:val="26"/>
        </w:rPr>
        <w:tab/>
      </w:r>
      <w:r w:rsidRPr="00215372">
        <w:rPr>
          <w:sz w:val="26"/>
          <w:szCs w:val="26"/>
        </w:rPr>
        <w:tab/>
      </w:r>
      <w:r w:rsidRPr="00215372">
        <w:rPr>
          <w:sz w:val="26"/>
          <w:szCs w:val="26"/>
        </w:rPr>
        <w:tab/>
      </w: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C875F9" w:rsidRDefault="00C875F9" w:rsidP="006D17CF">
      <w:pPr>
        <w:shd w:val="clear" w:color="auto" w:fill="FFFFFF"/>
        <w:tabs>
          <w:tab w:val="left" w:pos="2897"/>
          <w:tab w:val="left" w:pos="7704"/>
        </w:tabs>
        <w:jc w:val="center"/>
        <w:rPr>
          <w:b/>
          <w:color w:val="000000"/>
          <w:sz w:val="24"/>
          <w:szCs w:val="24"/>
        </w:rPr>
      </w:pPr>
    </w:p>
    <w:p w:rsidR="0031691D" w:rsidRDefault="0031691D" w:rsidP="006D17CF">
      <w:pPr>
        <w:shd w:val="clear" w:color="auto" w:fill="FFFFFF"/>
        <w:tabs>
          <w:tab w:val="left" w:pos="2897"/>
          <w:tab w:val="left" w:pos="7704"/>
        </w:tabs>
        <w:jc w:val="center"/>
        <w:rPr>
          <w:b/>
          <w:color w:val="000000"/>
          <w:sz w:val="24"/>
          <w:szCs w:val="24"/>
        </w:rPr>
      </w:pPr>
      <w:r>
        <w:rPr>
          <w:b/>
          <w:color w:val="000000"/>
          <w:sz w:val="24"/>
          <w:szCs w:val="24"/>
        </w:rPr>
        <w:lastRenderedPageBreak/>
        <w:t xml:space="preserve">      ПРОЕКТ</w:t>
      </w:r>
    </w:p>
    <w:p w:rsidR="006D17CF" w:rsidRPr="00A23169" w:rsidRDefault="006D17CF" w:rsidP="006D17CF">
      <w:pPr>
        <w:shd w:val="clear" w:color="auto" w:fill="FFFFFF"/>
        <w:tabs>
          <w:tab w:val="left" w:pos="2897"/>
          <w:tab w:val="left" w:pos="7704"/>
        </w:tabs>
        <w:jc w:val="center"/>
        <w:rPr>
          <w:b/>
          <w:color w:val="000000"/>
          <w:sz w:val="24"/>
          <w:szCs w:val="24"/>
        </w:rPr>
      </w:pPr>
      <w:r w:rsidRPr="00A23169">
        <w:rPr>
          <w:b/>
          <w:color w:val="000000"/>
          <w:sz w:val="24"/>
          <w:szCs w:val="24"/>
        </w:rPr>
        <w:t>МУНИЦИПАЛЬНЫЙ ПРАВОВОЙ АКТ</w:t>
      </w:r>
    </w:p>
    <w:p w:rsidR="006D17CF" w:rsidRPr="00B37F8D" w:rsidRDefault="006D17CF" w:rsidP="006D17CF">
      <w:pPr>
        <w:shd w:val="clear" w:color="auto" w:fill="FFFFFF"/>
        <w:tabs>
          <w:tab w:val="left" w:pos="2897"/>
          <w:tab w:val="left" w:pos="7704"/>
        </w:tabs>
        <w:jc w:val="center"/>
        <w:rPr>
          <w:color w:val="000000"/>
          <w:sz w:val="24"/>
          <w:szCs w:val="24"/>
        </w:rPr>
      </w:pPr>
    </w:p>
    <w:p w:rsidR="006D17CF" w:rsidRPr="006D17CF" w:rsidRDefault="006D17CF" w:rsidP="006D17CF">
      <w:pPr>
        <w:jc w:val="center"/>
        <w:rPr>
          <w:b/>
          <w:sz w:val="26"/>
          <w:szCs w:val="26"/>
        </w:rPr>
      </w:pPr>
      <w:r w:rsidRPr="006D17CF">
        <w:rPr>
          <w:b/>
          <w:sz w:val="24"/>
          <w:szCs w:val="24"/>
        </w:rPr>
        <w:t xml:space="preserve">«О внесении изменений в муниципальный правовой акт </w:t>
      </w:r>
      <w:r w:rsidRPr="006D17CF">
        <w:rPr>
          <w:b/>
          <w:sz w:val="26"/>
          <w:szCs w:val="26"/>
        </w:rPr>
        <w:t>«Правила благоустройства территорий Екатериновского сельского поселения Парт</w:t>
      </w:r>
      <w:r w:rsidRPr="006D17CF">
        <w:rPr>
          <w:b/>
          <w:sz w:val="26"/>
          <w:szCs w:val="26"/>
        </w:rPr>
        <w:t>и</w:t>
      </w:r>
      <w:r w:rsidRPr="006D17CF">
        <w:rPr>
          <w:b/>
          <w:sz w:val="26"/>
          <w:szCs w:val="26"/>
        </w:rPr>
        <w:t>занского муниципального района Приморского края»</w:t>
      </w:r>
    </w:p>
    <w:p w:rsidR="006D17CF" w:rsidRDefault="006D17CF" w:rsidP="006D17CF">
      <w:pPr>
        <w:pStyle w:val="ConsPlusTitle"/>
        <w:jc w:val="center"/>
        <w:rPr>
          <w:rFonts w:ascii="Times New Roman" w:hAnsi="Times New Roman"/>
          <w:color w:val="000000"/>
          <w:sz w:val="16"/>
          <w:szCs w:val="16"/>
        </w:rPr>
      </w:pPr>
    </w:p>
    <w:p w:rsidR="006D17CF" w:rsidRPr="005962E1" w:rsidRDefault="006D17CF" w:rsidP="006D17CF">
      <w:pPr>
        <w:pStyle w:val="ConsPlusTitle"/>
        <w:jc w:val="center"/>
        <w:rPr>
          <w:rFonts w:ascii="Times New Roman" w:hAnsi="Times New Roman"/>
          <w:color w:val="000000"/>
          <w:sz w:val="16"/>
          <w:szCs w:val="16"/>
        </w:rPr>
      </w:pPr>
      <w:r>
        <w:rPr>
          <w:rFonts w:ascii="Times New Roman" w:hAnsi="Times New Roman"/>
          <w:color w:val="000000"/>
          <w:sz w:val="16"/>
          <w:szCs w:val="16"/>
        </w:rPr>
        <w:t xml:space="preserve">                                                                                                                                                                        </w:t>
      </w:r>
      <w:proofErr w:type="gramStart"/>
      <w:r w:rsidR="00C875F9">
        <w:rPr>
          <w:rFonts w:ascii="Times New Roman" w:hAnsi="Times New Roman"/>
          <w:color w:val="000000"/>
          <w:sz w:val="16"/>
          <w:szCs w:val="16"/>
        </w:rPr>
        <w:t>Утвержден</w:t>
      </w:r>
      <w:proofErr w:type="gramEnd"/>
      <w:r w:rsidRPr="005962E1">
        <w:rPr>
          <w:rFonts w:ascii="Times New Roman" w:hAnsi="Times New Roman"/>
          <w:color w:val="000000"/>
          <w:sz w:val="16"/>
          <w:szCs w:val="16"/>
        </w:rPr>
        <w:t xml:space="preserve"> решением </w:t>
      </w:r>
    </w:p>
    <w:p w:rsidR="006D17CF" w:rsidRDefault="006D17CF" w:rsidP="006D17CF">
      <w:pPr>
        <w:shd w:val="clear" w:color="auto" w:fill="FFFFFF"/>
        <w:tabs>
          <w:tab w:val="left" w:pos="2897"/>
          <w:tab w:val="left" w:pos="7704"/>
        </w:tabs>
        <w:ind w:firstLine="6237"/>
        <w:jc w:val="right"/>
        <w:rPr>
          <w:color w:val="000000"/>
          <w:sz w:val="16"/>
          <w:szCs w:val="16"/>
        </w:rPr>
      </w:pPr>
      <w:r w:rsidRPr="005962E1">
        <w:rPr>
          <w:color w:val="000000"/>
          <w:sz w:val="16"/>
          <w:szCs w:val="16"/>
        </w:rPr>
        <w:t xml:space="preserve">Муниципального комитета </w:t>
      </w:r>
    </w:p>
    <w:p w:rsidR="006D17CF" w:rsidRDefault="006D17CF" w:rsidP="006D17CF">
      <w:pPr>
        <w:shd w:val="clear" w:color="auto" w:fill="FFFFFF"/>
        <w:tabs>
          <w:tab w:val="left" w:pos="2897"/>
          <w:tab w:val="left" w:pos="7704"/>
        </w:tabs>
        <w:ind w:firstLine="6237"/>
        <w:jc w:val="right"/>
        <w:rPr>
          <w:color w:val="000000"/>
          <w:sz w:val="16"/>
          <w:szCs w:val="16"/>
        </w:rPr>
      </w:pPr>
      <w:r w:rsidRPr="005962E1">
        <w:rPr>
          <w:color w:val="000000"/>
          <w:sz w:val="16"/>
          <w:szCs w:val="16"/>
        </w:rPr>
        <w:t>Ека</w:t>
      </w:r>
      <w:r>
        <w:rPr>
          <w:color w:val="000000"/>
          <w:sz w:val="16"/>
          <w:szCs w:val="16"/>
        </w:rPr>
        <w:t>териновского сельского поселения</w:t>
      </w:r>
      <w:r w:rsidRPr="005962E1">
        <w:rPr>
          <w:color w:val="000000"/>
          <w:sz w:val="16"/>
          <w:szCs w:val="16"/>
        </w:rPr>
        <w:t xml:space="preserve">                                     </w:t>
      </w:r>
      <w:r>
        <w:rPr>
          <w:color w:val="000000"/>
          <w:sz w:val="16"/>
          <w:szCs w:val="16"/>
        </w:rPr>
        <w:t xml:space="preserve">                                                                                   </w:t>
      </w:r>
      <w:r w:rsidRPr="005962E1">
        <w:rPr>
          <w:color w:val="000000"/>
          <w:sz w:val="16"/>
          <w:szCs w:val="16"/>
        </w:rPr>
        <w:t xml:space="preserve">   Партизанского </w:t>
      </w:r>
      <w:r>
        <w:rPr>
          <w:color w:val="000000"/>
          <w:sz w:val="16"/>
          <w:szCs w:val="16"/>
        </w:rPr>
        <w:t xml:space="preserve">муниципального </w:t>
      </w:r>
      <w:r w:rsidRPr="005962E1">
        <w:rPr>
          <w:color w:val="000000"/>
          <w:sz w:val="16"/>
          <w:szCs w:val="16"/>
        </w:rPr>
        <w:t>района</w:t>
      </w:r>
      <w:r>
        <w:rPr>
          <w:color w:val="000000"/>
          <w:sz w:val="16"/>
          <w:szCs w:val="16"/>
        </w:rPr>
        <w:t xml:space="preserve"> </w:t>
      </w:r>
    </w:p>
    <w:p w:rsidR="006D17CF" w:rsidRPr="005962E1" w:rsidRDefault="006D17CF" w:rsidP="006D17CF">
      <w:pPr>
        <w:shd w:val="clear" w:color="auto" w:fill="FFFFFF"/>
        <w:tabs>
          <w:tab w:val="left" w:pos="2897"/>
          <w:tab w:val="left" w:pos="7704"/>
        </w:tabs>
        <w:ind w:firstLine="6237"/>
        <w:jc w:val="right"/>
        <w:rPr>
          <w:color w:val="000000"/>
          <w:sz w:val="16"/>
          <w:szCs w:val="16"/>
        </w:rPr>
      </w:pPr>
      <w:r w:rsidRPr="005962E1">
        <w:rPr>
          <w:color w:val="000000"/>
          <w:sz w:val="16"/>
          <w:szCs w:val="16"/>
        </w:rPr>
        <w:t xml:space="preserve">от </w:t>
      </w:r>
      <w:r w:rsidR="00BA0A95">
        <w:rPr>
          <w:color w:val="000000"/>
          <w:sz w:val="16"/>
          <w:szCs w:val="16"/>
        </w:rPr>
        <w:t>00</w:t>
      </w:r>
      <w:r w:rsidRPr="005962E1">
        <w:rPr>
          <w:color w:val="000000"/>
          <w:sz w:val="16"/>
          <w:szCs w:val="16"/>
        </w:rPr>
        <w:t>.</w:t>
      </w:r>
      <w:r w:rsidR="00BA0A95">
        <w:rPr>
          <w:color w:val="000000"/>
          <w:sz w:val="16"/>
          <w:szCs w:val="16"/>
        </w:rPr>
        <w:t>00</w:t>
      </w:r>
      <w:r w:rsidRPr="005962E1">
        <w:rPr>
          <w:color w:val="000000"/>
          <w:sz w:val="16"/>
          <w:szCs w:val="16"/>
        </w:rPr>
        <w:t xml:space="preserve">.2018   № </w:t>
      </w:r>
      <w:r w:rsidR="00952B82">
        <w:rPr>
          <w:color w:val="000000"/>
          <w:sz w:val="16"/>
          <w:szCs w:val="16"/>
        </w:rPr>
        <w:t>--</w:t>
      </w:r>
    </w:p>
    <w:p w:rsidR="006D17CF" w:rsidRPr="00EA6D5F" w:rsidRDefault="006D17CF" w:rsidP="006D17CF">
      <w:pPr>
        <w:shd w:val="clear" w:color="auto" w:fill="FFFFFF"/>
        <w:tabs>
          <w:tab w:val="left" w:pos="2897"/>
          <w:tab w:val="left" w:pos="7704"/>
        </w:tabs>
        <w:jc w:val="both"/>
        <w:rPr>
          <w:color w:val="000000"/>
          <w:sz w:val="24"/>
          <w:szCs w:val="24"/>
        </w:rPr>
      </w:pPr>
    </w:p>
    <w:p w:rsidR="006D17CF" w:rsidRPr="00EA6D5F" w:rsidRDefault="006D17CF" w:rsidP="006D17CF">
      <w:pPr>
        <w:pStyle w:val="ConsPlusNormal"/>
        <w:ind w:firstLine="0"/>
        <w:jc w:val="both"/>
        <w:outlineLvl w:val="0"/>
      </w:pPr>
      <w:r w:rsidRPr="00EA6D5F">
        <w:rPr>
          <w:color w:val="000000"/>
        </w:rPr>
        <w:t xml:space="preserve">         Внести в муниципальный правовой акт </w:t>
      </w:r>
      <w:r w:rsidRPr="00EA6D5F">
        <w:rPr>
          <w:b/>
        </w:rPr>
        <w:t>«</w:t>
      </w:r>
      <w:r w:rsidRPr="00C875F9">
        <w:t>Правила благоустройства территорий Екатериновского сельского поселения Парт</w:t>
      </w:r>
      <w:r w:rsidRPr="00C875F9">
        <w:t>и</w:t>
      </w:r>
      <w:r w:rsidRPr="00C875F9">
        <w:t>занского муниципального района Приморского края</w:t>
      </w:r>
      <w:r w:rsidRPr="00EA6D5F">
        <w:rPr>
          <w:b/>
        </w:rPr>
        <w:t>»</w:t>
      </w:r>
      <w:r w:rsidRPr="00EA6D5F">
        <w:t xml:space="preserve">, принятый решением Муниципального комитета </w:t>
      </w:r>
      <w:r w:rsidRPr="00EA6D5F">
        <w:rPr>
          <w:color w:val="000000"/>
        </w:rPr>
        <w:t>Екатериновского сельского поселения</w:t>
      </w:r>
      <w:r w:rsidRPr="00EA6D5F">
        <w:t xml:space="preserve"> Партизанского муниципального района  от 19.09.2017 № 14, следующие изменения:</w:t>
      </w:r>
    </w:p>
    <w:p w:rsidR="006D17CF" w:rsidRPr="00EA6D5F" w:rsidRDefault="006D17CF" w:rsidP="006D17CF">
      <w:pPr>
        <w:pStyle w:val="1"/>
        <w:tabs>
          <w:tab w:val="left" w:pos="1440"/>
        </w:tabs>
        <w:rPr>
          <w:rFonts w:asciiTheme="minorHAnsi" w:eastAsiaTheme="minorEastAsia" w:hAnsiTheme="minorHAnsi" w:cstheme="minorBidi"/>
          <w:noProof/>
          <w:sz w:val="24"/>
          <w:szCs w:val="24"/>
        </w:rPr>
      </w:pPr>
      <w:r w:rsidRPr="00EA6D5F">
        <w:rPr>
          <w:sz w:val="24"/>
          <w:szCs w:val="24"/>
        </w:rPr>
        <w:t xml:space="preserve">Глава </w:t>
      </w:r>
      <w:r w:rsidRPr="00EA6D5F">
        <w:rPr>
          <w:sz w:val="24"/>
          <w:szCs w:val="24"/>
        </w:rPr>
        <w:fldChar w:fldCharType="begin"/>
      </w:r>
      <w:r w:rsidRPr="00EA6D5F">
        <w:rPr>
          <w:sz w:val="24"/>
          <w:szCs w:val="24"/>
        </w:rPr>
        <w:instrText xml:space="preserve"> TOC \o "1-3" \h \z \u </w:instrText>
      </w:r>
      <w:r w:rsidRPr="00EA6D5F">
        <w:rPr>
          <w:sz w:val="24"/>
          <w:szCs w:val="24"/>
        </w:rPr>
        <w:fldChar w:fldCharType="separate"/>
      </w:r>
      <w:r w:rsidRPr="00EA6D5F">
        <w:rPr>
          <w:sz w:val="24"/>
          <w:szCs w:val="24"/>
          <w:lang w:val="en-US"/>
        </w:rPr>
        <w:t>I</w:t>
      </w:r>
      <w:r w:rsidRPr="00EA6D5F">
        <w:rPr>
          <w:sz w:val="24"/>
          <w:szCs w:val="24"/>
        </w:rPr>
        <w:tab/>
      </w:r>
    </w:p>
    <w:p w:rsidR="006D17CF" w:rsidRPr="00EA6D5F" w:rsidRDefault="006D17CF" w:rsidP="006D17CF">
      <w:pPr>
        <w:pStyle w:val="ConsPlusNormal"/>
        <w:ind w:firstLine="540"/>
        <w:jc w:val="both"/>
      </w:pPr>
      <w:r w:rsidRPr="00EA6D5F">
        <w:rPr>
          <w:rStyle w:val="a3"/>
          <w:noProof/>
        </w:rPr>
        <w:t xml:space="preserve">пункт 1.2 перенесен в конец главы и стал № </w:t>
      </w:r>
      <w:r w:rsidRPr="00EA6D5F">
        <w:rPr>
          <w:rStyle w:val="a3"/>
          <w:noProof/>
        </w:rPr>
        <w:fldChar w:fldCharType="begin"/>
      </w:r>
      <w:r w:rsidRPr="00EA6D5F">
        <w:rPr>
          <w:rStyle w:val="a3"/>
          <w:noProof/>
        </w:rPr>
        <w:instrText xml:space="preserve"> </w:instrText>
      </w:r>
      <w:r w:rsidRPr="00EA6D5F">
        <w:rPr>
          <w:noProof/>
        </w:rPr>
        <w:instrText>HYPERLINK \l "_Toc506718262"</w:instrText>
      </w:r>
      <w:r w:rsidRPr="00EA6D5F">
        <w:rPr>
          <w:rStyle w:val="a3"/>
          <w:noProof/>
        </w:rPr>
        <w:instrText xml:space="preserve"> </w:instrText>
      </w:r>
      <w:r w:rsidRPr="00EA6D5F">
        <w:rPr>
          <w:rStyle w:val="a3"/>
          <w:noProof/>
        </w:rPr>
        <w:fldChar w:fldCharType="separate"/>
      </w:r>
      <w:r w:rsidRPr="00EA6D5F">
        <w:rPr>
          <w:rStyle w:val="a3"/>
          <w:noProof/>
        </w:rPr>
        <w:t xml:space="preserve">1.6 К объектам благоустройства относятся. Вместо пункта 1.2 </w:t>
      </w:r>
      <w:r w:rsidRPr="00EA6D5F">
        <w:t>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Екатериновского сельского поселения.</w:t>
      </w:r>
    </w:p>
    <w:p w:rsidR="006D17CF" w:rsidRPr="00EA6D5F" w:rsidRDefault="006D17CF" w:rsidP="0031691D">
      <w:pPr>
        <w:pStyle w:val="2"/>
        <w:tabs>
          <w:tab w:val="right" w:leader="dot" w:pos="9344"/>
        </w:tabs>
        <w:rPr>
          <w:rFonts w:asciiTheme="minorHAnsi" w:eastAsiaTheme="minorEastAsia" w:hAnsiTheme="minorHAnsi" w:cstheme="minorBidi"/>
          <w:noProof/>
          <w:sz w:val="24"/>
          <w:szCs w:val="24"/>
          <w:lang w:val="en-US"/>
        </w:rPr>
      </w:pPr>
      <w:r w:rsidRPr="00EA6D5F">
        <w:rPr>
          <w:rStyle w:val="a3"/>
          <w:noProof/>
          <w:sz w:val="24"/>
          <w:szCs w:val="24"/>
        </w:rPr>
        <w:fldChar w:fldCharType="end"/>
      </w:r>
      <w:r w:rsidR="0031691D" w:rsidRPr="00EA6D5F">
        <w:rPr>
          <w:sz w:val="24"/>
          <w:szCs w:val="24"/>
        </w:rPr>
        <w:t>Г</w:t>
      </w:r>
      <w:r w:rsidRPr="00EA6D5F">
        <w:rPr>
          <w:sz w:val="24"/>
          <w:szCs w:val="24"/>
        </w:rPr>
        <w:t xml:space="preserve">лава </w:t>
      </w:r>
      <w:r w:rsidRPr="00EA6D5F">
        <w:rPr>
          <w:sz w:val="24"/>
          <w:szCs w:val="24"/>
          <w:lang w:val="en-US"/>
        </w:rPr>
        <w:t>II</w:t>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269" w:history="1">
        <w:r w:rsidRPr="00EA6D5F">
          <w:rPr>
            <w:rStyle w:val="a3"/>
            <w:noProof/>
            <w:sz w:val="24"/>
            <w:szCs w:val="24"/>
          </w:rPr>
          <w:t>Изменена нумерация, пункт 2.3.2 и пункт 2.3.3 входят в пункт 2.3.1</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277" w:history="1">
        <w:r w:rsidRPr="00EA6D5F">
          <w:rPr>
            <w:rStyle w:val="a3"/>
            <w:noProof/>
            <w:sz w:val="24"/>
            <w:szCs w:val="24"/>
          </w:rPr>
          <w:t>в пункте 2.10.1 убрали слова: «</w:t>
        </w:r>
        <w:r w:rsidRPr="00EA6D5F">
          <w:rPr>
            <w:sz w:val="24"/>
            <w:szCs w:val="24"/>
          </w:rPr>
          <w:t xml:space="preserve">указанные в </w:t>
        </w:r>
        <w:hyperlink w:anchor="P51" w:history="1">
          <w:r w:rsidRPr="00EA6D5F">
            <w:rPr>
              <w:color w:val="0000FF"/>
              <w:sz w:val="24"/>
              <w:szCs w:val="24"/>
            </w:rPr>
            <w:t>пункте 1.4</w:t>
          </w:r>
        </w:hyperlink>
        <w:r w:rsidRPr="00EA6D5F">
          <w:rPr>
            <w:sz w:val="24"/>
            <w:szCs w:val="24"/>
          </w:rPr>
          <w:t xml:space="preserve"> настоящих Правил»</w:t>
        </w:r>
      </w:hyperlink>
      <w:r w:rsidRPr="00EA6D5F">
        <w:rPr>
          <w:rFonts w:asciiTheme="minorHAnsi" w:eastAsiaTheme="minorEastAsia" w:hAnsiTheme="minorHAnsi" w:cstheme="minorBidi"/>
          <w:noProof/>
          <w:sz w:val="24"/>
          <w:szCs w:val="24"/>
        </w:rPr>
        <w:t xml:space="preserve"> </w:t>
      </w:r>
    </w:p>
    <w:p w:rsidR="006D17CF" w:rsidRPr="00EA6D5F" w:rsidRDefault="0031691D" w:rsidP="006D17CF">
      <w:pPr>
        <w:pStyle w:val="1"/>
        <w:tabs>
          <w:tab w:val="right" w:leader="dot" w:pos="9344"/>
        </w:tabs>
        <w:rPr>
          <w:rFonts w:asciiTheme="minorHAnsi" w:eastAsiaTheme="minorEastAsia" w:hAnsiTheme="minorHAnsi" w:cstheme="minorBidi"/>
          <w:noProof/>
          <w:sz w:val="24"/>
          <w:szCs w:val="24"/>
          <w:lang w:val="en-US"/>
        </w:rPr>
      </w:pPr>
      <w:r w:rsidRPr="00EA6D5F">
        <w:rPr>
          <w:sz w:val="24"/>
          <w:szCs w:val="24"/>
        </w:rPr>
        <w:t>Г</w:t>
      </w:r>
      <w:r w:rsidR="006D17CF" w:rsidRPr="00EA6D5F">
        <w:rPr>
          <w:sz w:val="24"/>
          <w:szCs w:val="24"/>
        </w:rPr>
        <w:t xml:space="preserve">лава </w:t>
      </w:r>
      <w:r w:rsidR="006D17CF" w:rsidRPr="00EA6D5F">
        <w:rPr>
          <w:sz w:val="24"/>
          <w:szCs w:val="24"/>
          <w:lang w:val="en-US"/>
        </w:rPr>
        <w:t>IV</w:t>
      </w:r>
    </w:p>
    <w:p w:rsidR="006D17CF" w:rsidRPr="00EA6D5F" w:rsidRDefault="006D17CF" w:rsidP="006D17CF">
      <w:pPr>
        <w:pStyle w:val="ConsPlusNormal"/>
        <w:ind w:firstLine="540"/>
        <w:jc w:val="both"/>
      </w:pPr>
      <w:r w:rsidRPr="00EA6D5F">
        <w:rPr>
          <w:rStyle w:val="a3"/>
          <w:noProof/>
        </w:rPr>
        <w:fldChar w:fldCharType="begin"/>
      </w:r>
      <w:r w:rsidRPr="00EA6D5F">
        <w:rPr>
          <w:rStyle w:val="a3"/>
          <w:noProof/>
        </w:rPr>
        <w:instrText xml:space="preserve"> </w:instrText>
      </w:r>
      <w:r w:rsidRPr="00EA6D5F">
        <w:rPr>
          <w:noProof/>
        </w:rPr>
        <w:instrText>HYPERLINK \l "_Toc506718290"</w:instrText>
      </w:r>
      <w:r w:rsidRPr="00EA6D5F">
        <w:rPr>
          <w:rStyle w:val="a3"/>
          <w:noProof/>
        </w:rPr>
        <w:instrText xml:space="preserve"> </w:instrText>
      </w:r>
      <w:r w:rsidRPr="00EA6D5F">
        <w:rPr>
          <w:rStyle w:val="a3"/>
          <w:noProof/>
        </w:rPr>
        <w:fldChar w:fldCharType="separate"/>
      </w:r>
      <w:r w:rsidRPr="00EA6D5F">
        <w:rPr>
          <w:rStyle w:val="a3"/>
          <w:noProof/>
        </w:rPr>
        <w:t>4.1. Уборка территории. «</w:t>
      </w:r>
      <w:r w:rsidRPr="00EA6D5F">
        <w:t xml:space="preserve">4.1.4. Границы прилегающих территорий определяются исходя из следующего:» заменено на  «4.1.4. Границы прилегающих территорий определены в </w:t>
      </w:r>
      <w:r w:rsidRPr="00EA6D5F">
        <w:rPr>
          <w:b/>
        </w:rPr>
        <w:t>приложении № 1</w:t>
      </w:r>
      <w:r w:rsidRPr="00EA6D5F">
        <w:t xml:space="preserve"> исходя из следующего:                                            добавлено -</w:t>
      </w:r>
      <w:r w:rsidR="00EA6D5F">
        <w:t xml:space="preserve">                                                                                                                                            </w:t>
      </w:r>
      <w:r w:rsidRPr="00EA6D5F">
        <w:t xml:space="preserve">  </w:t>
      </w:r>
      <w:r w:rsidR="00EA6D5F">
        <w:t xml:space="preserve">   </w:t>
      </w:r>
      <w:r w:rsidRPr="00EA6D5F">
        <w:t>б) для предприятий розничной торговли, общественного питания и бытового обслуживания (магазин, торговый центр, торговый комплекс, рынок) - 15 метров по периметру указанных объектов;</w:t>
      </w:r>
    </w:p>
    <w:p w:rsidR="006D17CF" w:rsidRPr="00EA6D5F" w:rsidRDefault="006D17CF" w:rsidP="006D17CF">
      <w:pPr>
        <w:pStyle w:val="ConsPlusNormal"/>
        <w:ind w:firstLine="540"/>
        <w:jc w:val="both"/>
      </w:pPr>
      <w:r w:rsidRPr="00EA6D5F">
        <w:t>на территории общего пользования - 15 метров по периметру указанных объектов;</w:t>
      </w:r>
    </w:p>
    <w:p w:rsidR="006D17CF" w:rsidRPr="00EA6D5F" w:rsidRDefault="006D17CF" w:rsidP="006D17CF">
      <w:pPr>
        <w:pStyle w:val="ConsPlusNormal"/>
        <w:ind w:firstLine="540"/>
        <w:jc w:val="both"/>
      </w:pPr>
      <w:r w:rsidRPr="00EA6D5F">
        <w:t xml:space="preserve">на территориях производственных зон - 15 метров по периметру указанных объектов; </w:t>
      </w:r>
    </w:p>
    <w:p w:rsidR="006D17CF" w:rsidRPr="00EA6D5F" w:rsidRDefault="006D17CF" w:rsidP="006D17CF">
      <w:pPr>
        <w:pStyle w:val="ConsPlusNormal"/>
        <w:ind w:firstLine="540"/>
        <w:jc w:val="both"/>
      </w:pPr>
      <w:r w:rsidRPr="00EA6D5F">
        <w:t xml:space="preserve">добавлен пункт «п» железнодорожные пути общего пользования и промышленного железнодорожного транспорта - в пределах полосы отвода железных дорог( </w:t>
      </w:r>
      <w:r w:rsidRPr="00EA6D5F">
        <w:rPr>
          <w:bCs/>
          <w:shd w:val="clear" w:color="auto" w:fill="FFFFFF"/>
        </w:rPr>
        <w:t>Размеры полос отвода и охранных зон устанавливаются в соответствии с Приказом Минтранса РФ от 6 августа 2008 г.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Pr="00EA6D5F">
        <w:t>);</w:t>
      </w:r>
    </w:p>
    <w:p w:rsidR="006D17CF" w:rsidRPr="00EA6D5F" w:rsidRDefault="006D17CF" w:rsidP="006D17CF">
      <w:pPr>
        <w:pStyle w:val="ConsPlusNormal"/>
        <w:ind w:firstLine="540"/>
        <w:jc w:val="both"/>
      </w:pPr>
      <w:r w:rsidRPr="00EA6D5F">
        <w:t>перенесено в конец главы -  «на прочих территориях - 10 метров по периметру указанных объектов»;</w:t>
      </w:r>
    </w:p>
    <w:p w:rsidR="006D17CF" w:rsidRPr="00EA6D5F" w:rsidRDefault="006D17CF" w:rsidP="006D17CF">
      <w:pPr>
        <w:pStyle w:val="ConsPlusNormal"/>
        <w:ind w:firstLine="540"/>
        <w:jc w:val="both"/>
      </w:pPr>
      <w:r w:rsidRPr="00EA6D5F">
        <w:t xml:space="preserve">изменение буквенной нумерации.                                                                                                 </w:t>
      </w:r>
    </w:p>
    <w:p w:rsidR="006D17CF" w:rsidRPr="00EA6D5F" w:rsidRDefault="006D17CF" w:rsidP="006D17CF">
      <w:pPr>
        <w:pStyle w:val="ConsPlusNormal"/>
        <w:ind w:firstLine="540"/>
        <w:jc w:val="both"/>
      </w:pPr>
      <w:r w:rsidRPr="00EA6D5F">
        <w:t>В пункт 4.1.9 добавлена строчка «а так же своевременно производить ремонт колодцев и восстановление крышек люков»,</w:t>
      </w:r>
    </w:p>
    <w:p w:rsidR="006D17CF" w:rsidRPr="00EA6D5F" w:rsidRDefault="006D17CF" w:rsidP="006D17CF">
      <w:pPr>
        <w:pStyle w:val="ConsPlusNormal"/>
        <w:ind w:firstLine="540"/>
        <w:jc w:val="both"/>
        <w:rPr>
          <w:color w:val="FF0000"/>
        </w:rPr>
      </w:pPr>
      <w:r w:rsidRPr="00EA6D5F">
        <w:rPr>
          <w:noProof/>
          <w:webHidden/>
        </w:rPr>
        <w:t xml:space="preserve">Добавлен пункт 4.1.10 (перенесено из пункта 4.13) </w:t>
      </w:r>
      <w:r w:rsidRPr="00EA6D5F">
        <w:t xml:space="preserve">Эксплуатация и содержание в надлежащем санитарно-техническом состоянии водоразборных колонок, в том числе их </w:t>
      </w:r>
      <w:r w:rsidRPr="00EA6D5F">
        <w:lastRenderedPageBreak/>
        <w:t>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r w:rsidRPr="00EA6D5F">
        <w:rPr>
          <w:color w:val="FF0000"/>
        </w:rPr>
        <w:t xml:space="preserve"> </w:t>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lang w:val="en-US"/>
        </w:rPr>
      </w:pPr>
      <w:r w:rsidRPr="00EA6D5F">
        <w:rPr>
          <w:noProof/>
          <w:webHidden/>
          <w:sz w:val="24"/>
          <w:szCs w:val="24"/>
        </w:rPr>
        <w:t>Далее изменение нумера</w:t>
      </w:r>
      <w:r w:rsidR="00EA6D5F">
        <w:rPr>
          <w:noProof/>
          <w:webHidden/>
          <w:sz w:val="24"/>
          <w:szCs w:val="24"/>
        </w:rPr>
        <w:t xml:space="preserve">ции  </w:t>
      </w:r>
      <w:r w:rsidRPr="00EA6D5F">
        <w:rPr>
          <w:noProof/>
          <w:webHidden/>
          <w:sz w:val="24"/>
          <w:szCs w:val="24"/>
        </w:rPr>
        <w:t xml:space="preserve"> пункты 4.16 и 4.17 стали пунктами 4.1.14 и 4.1.15</w:t>
      </w:r>
      <w:r w:rsidRPr="00EA6D5F">
        <w:rPr>
          <w:rStyle w:val="a3"/>
          <w:noProof/>
          <w:sz w:val="24"/>
          <w:szCs w:val="24"/>
        </w:rPr>
        <w:fldChar w:fldCharType="end"/>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r w:rsidRPr="00EA6D5F">
        <w:rPr>
          <w:sz w:val="24"/>
          <w:szCs w:val="24"/>
        </w:rPr>
        <w:t xml:space="preserve"> в пункте </w:t>
      </w:r>
      <w:hyperlink w:anchor="_Toc506718297" w:history="1">
        <w:r w:rsidRPr="00EA6D5F">
          <w:rPr>
            <w:rStyle w:val="a3"/>
            <w:noProof/>
            <w:sz w:val="24"/>
            <w:szCs w:val="24"/>
          </w:rPr>
          <w:t>4.8. изменена нумерация</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298" w:history="1">
        <w:r w:rsidRPr="00EA6D5F">
          <w:rPr>
            <w:rStyle w:val="a3"/>
            <w:noProof/>
            <w:sz w:val="24"/>
            <w:szCs w:val="24"/>
          </w:rPr>
          <w:t xml:space="preserve">4.9. изменена нумерация (был пункт 4.18)                                                                        </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299" w:history="1">
        <w:r w:rsidRPr="00EA6D5F">
          <w:rPr>
            <w:rStyle w:val="a3"/>
            <w:noProof/>
            <w:sz w:val="24"/>
            <w:szCs w:val="24"/>
          </w:rPr>
          <w:t>4.10. изменена нумирация (был пункт 4.20)</w:t>
        </w:r>
      </w:hyperlink>
      <w:r w:rsidRPr="00EA6D5F">
        <w:rPr>
          <w:rFonts w:asciiTheme="minorHAnsi" w:eastAsiaTheme="minorEastAsia" w:hAnsiTheme="minorHAnsi" w:cstheme="minorBidi"/>
          <w:noProof/>
          <w:sz w:val="24"/>
          <w:szCs w:val="24"/>
        </w:rPr>
        <w:t xml:space="preserve"> </w:t>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lang w:val="en-US"/>
        </w:rPr>
      </w:pPr>
      <w:hyperlink w:anchor="_Toc506718300" w:history="1">
        <w:r w:rsidRPr="00EA6D5F">
          <w:rPr>
            <w:rStyle w:val="a3"/>
            <w:noProof/>
            <w:sz w:val="24"/>
            <w:szCs w:val="24"/>
          </w:rPr>
          <w:t>4.11. изменена нумирация (был пункт 4.21)</w:t>
        </w:r>
      </w:hyperlink>
      <w:r w:rsidRPr="00EA6D5F">
        <w:rPr>
          <w:rFonts w:asciiTheme="minorHAnsi" w:eastAsiaTheme="minorEastAsia" w:hAnsiTheme="minorHAnsi" w:cstheme="minorBidi"/>
          <w:noProof/>
          <w:sz w:val="24"/>
          <w:szCs w:val="24"/>
          <w:lang w:val="en-US"/>
        </w:rPr>
        <w:t xml:space="preserve"> </w:t>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1" w:history="1">
        <w:r w:rsidRPr="00EA6D5F">
          <w:rPr>
            <w:rStyle w:val="a3"/>
            <w:noProof/>
            <w:sz w:val="24"/>
            <w:szCs w:val="24"/>
          </w:rPr>
          <w:t>4.12. изменена нумирация (был пункт 4.22) приведен в соответствие с новой нумерацией</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2" w:history="1">
        <w:r w:rsidRPr="00EA6D5F">
          <w:rPr>
            <w:rStyle w:val="a3"/>
            <w:noProof/>
            <w:sz w:val="24"/>
            <w:szCs w:val="24"/>
          </w:rPr>
          <w:t>4.13. изменена нумирация (был пункт 4.28)</w:t>
        </w:r>
      </w:hyperlink>
      <w:r w:rsidRPr="00EA6D5F">
        <w:rPr>
          <w:rFonts w:asciiTheme="minorHAnsi" w:eastAsiaTheme="minorEastAsia" w:hAnsiTheme="minorHAnsi" w:cstheme="minorBidi"/>
          <w:noProof/>
          <w:sz w:val="24"/>
          <w:szCs w:val="24"/>
        </w:rPr>
        <w:t xml:space="preserve"> </w:t>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3" w:history="1">
        <w:r w:rsidRPr="00EA6D5F">
          <w:rPr>
            <w:rStyle w:val="a3"/>
            <w:noProof/>
            <w:sz w:val="24"/>
            <w:szCs w:val="24"/>
          </w:rPr>
          <w:t>4.14. изменена нумирация (был пункт 4.29) измененеие нумерации</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4" w:history="1">
        <w:r w:rsidRPr="00EA6D5F">
          <w:rPr>
            <w:rStyle w:val="a3"/>
            <w:noProof/>
            <w:sz w:val="24"/>
            <w:szCs w:val="24"/>
          </w:rPr>
          <w:t>4.15. изменена нумирация (был пункт 4.30)</w:t>
        </w:r>
      </w:hyperlink>
      <w:r w:rsidRPr="00EA6D5F">
        <w:rPr>
          <w:rFonts w:asciiTheme="minorHAnsi" w:eastAsiaTheme="minorEastAsia" w:hAnsiTheme="minorHAnsi" w:cstheme="minorBidi"/>
          <w:noProof/>
          <w:sz w:val="24"/>
          <w:szCs w:val="24"/>
        </w:rPr>
        <w:t xml:space="preserve"> </w:t>
      </w:r>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5" w:history="1">
        <w:r w:rsidRPr="00EA6D5F">
          <w:rPr>
            <w:rStyle w:val="a3"/>
            <w:noProof/>
            <w:sz w:val="24"/>
            <w:szCs w:val="24"/>
          </w:rPr>
          <w:t>4.16. изменена нумирация (был пункт 4.40)изменение нумерации</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6" w:history="1">
        <w:r w:rsidRPr="00EA6D5F">
          <w:rPr>
            <w:rStyle w:val="a3"/>
            <w:noProof/>
            <w:sz w:val="24"/>
            <w:szCs w:val="24"/>
          </w:rPr>
          <w:t>4.17. изменена нумирация (был пункт 4.31) изменение нумерации.</w:t>
        </w:r>
        <w:r w:rsidRPr="00EA6D5F">
          <w:rPr>
            <w:rStyle w:val="a3"/>
            <w:noProof/>
            <w:sz w:val="24"/>
            <w:szCs w:val="24"/>
          </w:rPr>
          <w:t xml:space="preserve"> Пункт 4.31.6</w:t>
        </w:r>
        <w:r w:rsidRPr="00EA6D5F">
          <w:rPr>
            <w:b/>
            <w:sz w:val="24"/>
            <w:szCs w:val="24"/>
          </w:rPr>
          <w:t xml:space="preserve"> </w:t>
        </w:r>
        <w:r w:rsidRPr="00EA6D5F">
          <w:rPr>
            <w:sz w:val="24"/>
            <w:szCs w:val="24"/>
          </w:rPr>
          <w:t>подпунктом 4.17.6</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7" w:history="1">
        <w:r w:rsidRPr="00EA6D5F">
          <w:rPr>
            <w:rStyle w:val="a3"/>
            <w:noProof/>
            <w:sz w:val="24"/>
            <w:szCs w:val="24"/>
          </w:rPr>
          <w:t>4.18. изменена нумирация (был пункт 4.32) далее изменение нумерации</w:t>
        </w:r>
      </w:hyperlink>
    </w:p>
    <w:p w:rsidR="006D17CF" w:rsidRPr="00EA6D5F" w:rsidRDefault="006D17CF" w:rsidP="006D17CF">
      <w:pPr>
        <w:pStyle w:val="2"/>
        <w:tabs>
          <w:tab w:val="right" w:leader="dot" w:pos="9344"/>
        </w:tabs>
        <w:rPr>
          <w:rFonts w:asciiTheme="minorHAnsi" w:eastAsiaTheme="minorEastAsia" w:hAnsiTheme="minorHAnsi" w:cstheme="minorBidi"/>
          <w:noProof/>
          <w:sz w:val="24"/>
          <w:szCs w:val="24"/>
        </w:rPr>
      </w:pPr>
      <w:hyperlink w:anchor="_Toc506718308" w:history="1">
        <w:r w:rsidRPr="00EA6D5F">
          <w:rPr>
            <w:rStyle w:val="a3"/>
            <w:noProof/>
            <w:sz w:val="24"/>
            <w:szCs w:val="24"/>
          </w:rPr>
          <w:t>4.19. изменена нумирация (был пункт 4.34) далее изменение нумерации</w:t>
        </w:r>
      </w:hyperlink>
    </w:p>
    <w:p w:rsidR="006D17CF" w:rsidRPr="00EA6D5F" w:rsidRDefault="006D17CF" w:rsidP="006D17CF">
      <w:pPr>
        <w:pStyle w:val="1"/>
        <w:tabs>
          <w:tab w:val="right" w:leader="dot" w:pos="9344"/>
        </w:tabs>
        <w:rPr>
          <w:rFonts w:asciiTheme="minorHAnsi" w:eastAsiaTheme="minorEastAsia" w:hAnsiTheme="minorHAnsi" w:cstheme="minorBidi"/>
          <w:noProof/>
          <w:sz w:val="24"/>
          <w:szCs w:val="24"/>
        </w:rPr>
      </w:pPr>
      <w:hyperlink w:anchor="_Toc506718312" w:history="1">
        <w:r w:rsidRPr="00EA6D5F">
          <w:rPr>
            <w:rStyle w:val="a3"/>
            <w:b/>
            <w:noProof/>
            <w:sz w:val="24"/>
            <w:szCs w:val="24"/>
          </w:rPr>
          <w:t>Приложение №1</w:t>
        </w:r>
      </w:hyperlink>
    </w:p>
    <w:p w:rsidR="006D17CF" w:rsidRPr="00EA6D5F" w:rsidRDefault="006D17CF" w:rsidP="006D17CF">
      <w:pPr>
        <w:pStyle w:val="ConsPlusNormal"/>
        <w:jc w:val="right"/>
        <w:outlineLvl w:val="0"/>
      </w:pPr>
      <w:r w:rsidRPr="00EA6D5F">
        <w:rPr>
          <w:rStyle w:val="a3"/>
          <w:noProof/>
        </w:rPr>
        <w:fldChar w:fldCharType="begin"/>
      </w:r>
      <w:r w:rsidRPr="00EA6D5F">
        <w:rPr>
          <w:rStyle w:val="a3"/>
          <w:noProof/>
        </w:rPr>
        <w:instrText xml:space="preserve"> </w:instrText>
      </w:r>
      <w:r w:rsidRPr="00EA6D5F">
        <w:rPr>
          <w:noProof/>
        </w:rPr>
        <w:instrText>HYPERLINK \l "_Toc506718313"</w:instrText>
      </w:r>
      <w:r w:rsidRPr="00EA6D5F">
        <w:rPr>
          <w:rStyle w:val="a3"/>
          <w:noProof/>
        </w:rPr>
        <w:instrText xml:space="preserve"> </w:instrText>
      </w:r>
      <w:r w:rsidRPr="00EA6D5F">
        <w:rPr>
          <w:rStyle w:val="a3"/>
          <w:noProof/>
        </w:rPr>
        <w:fldChar w:fldCharType="separate"/>
      </w:r>
    </w:p>
    <w:p w:rsidR="006D17CF" w:rsidRPr="00EA6D5F" w:rsidRDefault="006D17CF" w:rsidP="006D17CF">
      <w:pPr>
        <w:pStyle w:val="ConsPlusTitle"/>
        <w:widowControl/>
        <w:jc w:val="center"/>
        <w:rPr>
          <w:rFonts w:ascii="Times New Roman" w:hAnsi="Times New Roman" w:cs="Times New Roman"/>
          <w:sz w:val="24"/>
          <w:szCs w:val="24"/>
        </w:rPr>
      </w:pPr>
      <w:r w:rsidRPr="00EA6D5F">
        <w:rPr>
          <w:rFonts w:ascii="Times New Roman" w:hAnsi="Times New Roman" w:cs="Times New Roman"/>
          <w:sz w:val="24"/>
          <w:szCs w:val="24"/>
        </w:rPr>
        <w:t xml:space="preserve">Размеры прилегающих территорий, </w:t>
      </w:r>
    </w:p>
    <w:p w:rsidR="006D17CF" w:rsidRPr="00EA6D5F" w:rsidRDefault="006D17CF" w:rsidP="006D17CF">
      <w:pPr>
        <w:pStyle w:val="ConsPlusTitle"/>
        <w:widowControl/>
        <w:jc w:val="center"/>
        <w:rPr>
          <w:rFonts w:ascii="Times New Roman" w:hAnsi="Times New Roman" w:cs="Times New Roman"/>
          <w:sz w:val="24"/>
          <w:szCs w:val="24"/>
        </w:rPr>
      </w:pPr>
      <w:r w:rsidRPr="00EA6D5F">
        <w:rPr>
          <w:rFonts w:ascii="Times New Roman" w:hAnsi="Times New Roman" w:cs="Times New Roman"/>
          <w:sz w:val="24"/>
          <w:szCs w:val="24"/>
        </w:rPr>
        <w:t xml:space="preserve">закрепляемых за собственниками (пользователями) </w:t>
      </w:r>
    </w:p>
    <w:p w:rsidR="006D17CF" w:rsidRPr="00EA6D5F" w:rsidRDefault="006D17CF" w:rsidP="006D17CF">
      <w:pPr>
        <w:pStyle w:val="ConsPlusTitle"/>
        <w:widowContro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4521"/>
        <w:gridCol w:w="3530"/>
      </w:tblGrid>
      <w:tr w:rsidR="006D17CF" w:rsidRPr="00EA6D5F" w:rsidTr="00244084">
        <w:tc>
          <w:tcPr>
            <w:tcW w:w="794" w:type="pct"/>
            <w:shd w:val="clear" w:color="auto" w:fill="auto"/>
          </w:tcPr>
          <w:p w:rsidR="006D17CF" w:rsidRPr="00EA6D5F" w:rsidRDefault="006D17CF" w:rsidP="00244084">
            <w:pPr>
              <w:pStyle w:val="ConsPlusNormal"/>
              <w:jc w:val="center"/>
            </w:pPr>
            <w:r w:rsidRPr="00EA6D5F">
              <w:t>№ п/п</w:t>
            </w:r>
          </w:p>
        </w:tc>
        <w:tc>
          <w:tcPr>
            <w:tcW w:w="2362" w:type="pct"/>
            <w:shd w:val="clear" w:color="auto" w:fill="auto"/>
          </w:tcPr>
          <w:p w:rsidR="006D17CF" w:rsidRPr="00EA6D5F" w:rsidRDefault="006D17CF" w:rsidP="00244084">
            <w:pPr>
              <w:pStyle w:val="ConsPlusNormal"/>
            </w:pPr>
            <w:r w:rsidRPr="00EA6D5F">
              <w:t>Тип объекта</w:t>
            </w:r>
          </w:p>
        </w:tc>
        <w:tc>
          <w:tcPr>
            <w:tcW w:w="1844" w:type="pct"/>
            <w:shd w:val="clear" w:color="auto" w:fill="auto"/>
          </w:tcPr>
          <w:p w:rsidR="006D17CF" w:rsidRPr="00EA6D5F" w:rsidRDefault="006D17CF" w:rsidP="00244084">
            <w:pPr>
              <w:pStyle w:val="ConsPlusNormal"/>
            </w:pPr>
            <w:r w:rsidRPr="00EA6D5F">
              <w:t>Размер прилегающей территории, м.</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1</w:t>
            </w:r>
          </w:p>
        </w:tc>
        <w:tc>
          <w:tcPr>
            <w:tcW w:w="2362" w:type="pct"/>
            <w:shd w:val="clear" w:color="auto" w:fill="auto"/>
          </w:tcPr>
          <w:p w:rsidR="006D17CF" w:rsidRPr="00EA6D5F" w:rsidRDefault="006D17CF" w:rsidP="00244084">
            <w:pPr>
              <w:pStyle w:val="ConsPlusNormal"/>
              <w:jc w:val="center"/>
            </w:pPr>
            <w:r w:rsidRPr="00EA6D5F">
              <w:t>2</w:t>
            </w:r>
          </w:p>
        </w:tc>
        <w:tc>
          <w:tcPr>
            <w:tcW w:w="1844" w:type="pct"/>
            <w:shd w:val="clear" w:color="auto" w:fill="auto"/>
          </w:tcPr>
          <w:p w:rsidR="006D17CF" w:rsidRPr="00EA6D5F" w:rsidRDefault="006D17CF" w:rsidP="00244084">
            <w:pPr>
              <w:pStyle w:val="ConsPlusNormal"/>
              <w:jc w:val="center"/>
            </w:pPr>
            <w:r w:rsidRPr="00EA6D5F">
              <w:t>3</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1</w:t>
            </w:r>
          </w:p>
        </w:tc>
        <w:tc>
          <w:tcPr>
            <w:tcW w:w="2362" w:type="pct"/>
            <w:shd w:val="clear" w:color="auto" w:fill="auto"/>
          </w:tcPr>
          <w:p w:rsidR="006D17CF" w:rsidRPr="00EA6D5F" w:rsidRDefault="006D17CF" w:rsidP="00244084">
            <w:pPr>
              <w:pStyle w:val="ConsPlusNormal"/>
            </w:pPr>
            <w:r w:rsidRPr="00EA6D5F">
              <w:t>Нестационарные объекты:</w:t>
            </w:r>
          </w:p>
        </w:tc>
        <w:tc>
          <w:tcPr>
            <w:tcW w:w="1844" w:type="pct"/>
            <w:shd w:val="clear" w:color="auto" w:fill="auto"/>
          </w:tcPr>
          <w:p w:rsidR="006D17CF" w:rsidRPr="00EA6D5F" w:rsidRDefault="006D17CF" w:rsidP="00244084">
            <w:pPr>
              <w:pStyle w:val="ConsPlusNormal"/>
              <w:jc w:val="center"/>
            </w:pPr>
            <w:r w:rsidRPr="00EA6D5F">
              <w:t>по периметру от фасада здания (ограждения) до проезжей части:</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киоск</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палатка</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 xml:space="preserve">выездная торговля (с автомашин)    </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павильон</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автомойка</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остановка общественного транспорта</w:t>
            </w:r>
          </w:p>
        </w:tc>
        <w:tc>
          <w:tcPr>
            <w:tcW w:w="1844" w:type="pct"/>
            <w:shd w:val="clear" w:color="auto" w:fill="auto"/>
          </w:tcPr>
          <w:p w:rsidR="006D17CF" w:rsidRPr="00EA6D5F" w:rsidRDefault="006D17CF" w:rsidP="00244084">
            <w:pPr>
              <w:pStyle w:val="ConsPlusNormal"/>
              <w:jc w:val="center"/>
            </w:pPr>
            <w:r w:rsidRPr="00EA6D5F">
              <w:t>10</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2</w:t>
            </w:r>
          </w:p>
        </w:tc>
        <w:tc>
          <w:tcPr>
            <w:tcW w:w="2362" w:type="pct"/>
            <w:shd w:val="clear" w:color="auto" w:fill="auto"/>
          </w:tcPr>
          <w:p w:rsidR="006D17CF" w:rsidRPr="00EA6D5F" w:rsidRDefault="006D17CF" w:rsidP="00244084">
            <w:pPr>
              <w:pStyle w:val="ConsPlusNormal"/>
            </w:pPr>
            <w:r w:rsidRPr="00EA6D5F">
              <w:t xml:space="preserve">Предприятия розничной торговли, общественного питания и бытового обслуживания        </w:t>
            </w:r>
          </w:p>
        </w:tc>
        <w:tc>
          <w:tcPr>
            <w:tcW w:w="1844" w:type="pct"/>
            <w:shd w:val="clear" w:color="auto" w:fill="auto"/>
          </w:tcPr>
          <w:p w:rsidR="006D17CF" w:rsidRPr="00EA6D5F" w:rsidRDefault="006D17CF" w:rsidP="00244084">
            <w:pPr>
              <w:pStyle w:val="ConsPlusNormal"/>
              <w:jc w:val="center"/>
            </w:pPr>
            <w:r w:rsidRPr="00EA6D5F">
              <w:t>15 по периметру от фасада здания (ограждения) до проезжей части</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магазин</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торговый комплекс</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рынок</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торговый центр</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для сгруппированных на одной территории двух и более объектов потребительского рынка</w:t>
            </w:r>
          </w:p>
        </w:tc>
        <w:tc>
          <w:tcPr>
            <w:tcW w:w="1844" w:type="pct"/>
            <w:shd w:val="clear" w:color="auto" w:fill="auto"/>
          </w:tcPr>
          <w:p w:rsidR="006D17CF" w:rsidRPr="00EA6D5F" w:rsidRDefault="006D17CF" w:rsidP="00244084">
            <w:pPr>
              <w:pStyle w:val="ConsPlusNormal"/>
              <w:jc w:val="center"/>
            </w:pPr>
            <w:r w:rsidRPr="00EA6D5F">
              <w:t>20</w:t>
            </w:r>
          </w:p>
          <w:p w:rsidR="006D17CF" w:rsidRPr="00EA6D5F" w:rsidRDefault="006D17CF" w:rsidP="00244084">
            <w:pPr>
              <w:jc w:val="center"/>
              <w:rPr>
                <w:sz w:val="24"/>
                <w:szCs w:val="24"/>
              </w:rPr>
            </w:pP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розничные мини-рынки, ярморки</w:t>
            </w:r>
          </w:p>
        </w:tc>
        <w:tc>
          <w:tcPr>
            <w:tcW w:w="1844" w:type="pct"/>
            <w:shd w:val="clear" w:color="auto" w:fill="auto"/>
          </w:tcPr>
          <w:p w:rsidR="006D17CF" w:rsidRPr="00EA6D5F" w:rsidRDefault="006D17CF" w:rsidP="00244084">
            <w:pPr>
              <w:pStyle w:val="ConsPlusNormal"/>
              <w:jc w:val="center"/>
            </w:pPr>
            <w:r w:rsidRPr="00EA6D5F">
              <w:t>5</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3</w:t>
            </w:r>
          </w:p>
        </w:tc>
        <w:tc>
          <w:tcPr>
            <w:tcW w:w="2362" w:type="pct"/>
            <w:shd w:val="clear" w:color="auto" w:fill="auto"/>
          </w:tcPr>
          <w:p w:rsidR="006D17CF" w:rsidRPr="00EA6D5F" w:rsidRDefault="006D17CF" w:rsidP="00244084">
            <w:pPr>
              <w:pStyle w:val="ConsPlusNormal"/>
            </w:pPr>
            <w:r w:rsidRPr="00EA6D5F">
              <w:t xml:space="preserve">Домовладения индивидуальной </w:t>
            </w:r>
            <w:r w:rsidRPr="00EA6D5F">
              <w:lastRenderedPageBreak/>
              <w:t>застройки, принадлежащие физическим лицам на праве собственности либо пользовании</w:t>
            </w:r>
          </w:p>
        </w:tc>
        <w:tc>
          <w:tcPr>
            <w:tcW w:w="1844" w:type="pct"/>
            <w:shd w:val="clear" w:color="auto" w:fill="auto"/>
          </w:tcPr>
          <w:p w:rsidR="006D17CF" w:rsidRPr="00EA6D5F" w:rsidRDefault="006D17CF" w:rsidP="00244084">
            <w:pPr>
              <w:pStyle w:val="ConsPlusNormal"/>
              <w:jc w:val="center"/>
            </w:pPr>
            <w:r w:rsidRPr="00EA6D5F">
              <w:lastRenderedPageBreak/>
              <w:t xml:space="preserve">10 по периметру от </w:t>
            </w:r>
            <w:r w:rsidRPr="00EA6D5F">
              <w:lastRenderedPageBreak/>
              <w:t>границ участка до дорожного бордюра или границы проезжей части</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lastRenderedPageBreak/>
              <w:t>4</w:t>
            </w:r>
          </w:p>
        </w:tc>
        <w:tc>
          <w:tcPr>
            <w:tcW w:w="2362" w:type="pct"/>
            <w:shd w:val="clear" w:color="auto" w:fill="auto"/>
          </w:tcPr>
          <w:p w:rsidR="006D17CF" w:rsidRPr="00EA6D5F" w:rsidRDefault="006D17CF" w:rsidP="00244084">
            <w:pPr>
              <w:pStyle w:val="ConsPlusNormal"/>
            </w:pPr>
            <w:r w:rsidRPr="00EA6D5F">
              <w:t>Многоквартирные дома:</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p>
        </w:tc>
        <w:tc>
          <w:tcPr>
            <w:tcW w:w="2362" w:type="pct"/>
            <w:shd w:val="clear" w:color="auto" w:fill="auto"/>
          </w:tcPr>
          <w:p w:rsidR="006D17CF" w:rsidRPr="00EA6D5F" w:rsidRDefault="006D17CF" w:rsidP="00244084">
            <w:pPr>
              <w:pStyle w:val="ConsPlusNormal"/>
            </w:pPr>
            <w:r w:rsidRPr="00EA6D5F">
              <w:t>при отсутствии границ</w:t>
            </w:r>
          </w:p>
        </w:tc>
        <w:tc>
          <w:tcPr>
            <w:tcW w:w="1844" w:type="pct"/>
            <w:shd w:val="clear" w:color="auto" w:fill="auto"/>
          </w:tcPr>
          <w:p w:rsidR="006D17CF" w:rsidRPr="00EA6D5F" w:rsidRDefault="006D17CF" w:rsidP="00244084">
            <w:pPr>
              <w:pStyle w:val="ConsPlusNormal"/>
              <w:jc w:val="center"/>
            </w:pPr>
            <w:r w:rsidRPr="00EA6D5F">
              <w:t>не более 50</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5</w:t>
            </w:r>
          </w:p>
        </w:tc>
        <w:tc>
          <w:tcPr>
            <w:tcW w:w="2362" w:type="pct"/>
            <w:shd w:val="clear" w:color="auto" w:fill="auto"/>
          </w:tcPr>
          <w:p w:rsidR="006D17CF" w:rsidRPr="00EA6D5F" w:rsidRDefault="006D17CF" w:rsidP="00244084">
            <w:pPr>
              <w:pStyle w:val="ConsPlusNormal"/>
            </w:pPr>
            <w:r w:rsidRPr="00EA6D5F">
              <w:t>Общественные здания, расположенные внутри микрорайонов, включая внутриквартальные проезды, встроенные нежилые помещения, отведенные под соц.объекты, офисы, предприятия торговли, выходящие фасадом на территории общего пользования, тротуары, отмостки,, зеленые насаждения, игровые, спортивные, хозяйственные площадки</w:t>
            </w:r>
          </w:p>
        </w:tc>
        <w:tc>
          <w:tcPr>
            <w:tcW w:w="1844" w:type="pct"/>
            <w:shd w:val="clear" w:color="auto" w:fill="auto"/>
          </w:tcPr>
          <w:p w:rsidR="006D17CF" w:rsidRPr="00EA6D5F" w:rsidRDefault="006D17CF" w:rsidP="00244084">
            <w:pPr>
              <w:pStyle w:val="ConsPlusNormal"/>
              <w:jc w:val="center"/>
            </w:pPr>
            <w:r w:rsidRPr="00EA6D5F">
              <w:t>25 по периметру от фасада здания (ограждения) до дорожного бордюра</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6</w:t>
            </w:r>
          </w:p>
        </w:tc>
        <w:tc>
          <w:tcPr>
            <w:tcW w:w="2362" w:type="pct"/>
            <w:shd w:val="clear" w:color="auto" w:fill="auto"/>
          </w:tcPr>
          <w:p w:rsidR="006D17CF" w:rsidRPr="00EA6D5F" w:rsidRDefault="006D17CF" w:rsidP="00244084">
            <w:pPr>
              <w:pStyle w:val="ConsPlusNormal"/>
            </w:pPr>
            <w:r w:rsidRPr="00EA6D5F">
              <w:t>Автостоянки</w:t>
            </w:r>
          </w:p>
        </w:tc>
        <w:tc>
          <w:tcPr>
            <w:tcW w:w="1844" w:type="pct"/>
            <w:shd w:val="clear" w:color="auto" w:fill="auto"/>
          </w:tcPr>
          <w:p w:rsidR="006D17CF" w:rsidRPr="00EA6D5F" w:rsidRDefault="006D17CF" w:rsidP="00244084">
            <w:pPr>
              <w:pStyle w:val="ConsPlusNormal"/>
              <w:jc w:val="center"/>
            </w:pPr>
            <w:r w:rsidRPr="00EA6D5F">
              <w:t>25</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7</w:t>
            </w:r>
          </w:p>
        </w:tc>
        <w:tc>
          <w:tcPr>
            <w:tcW w:w="2362" w:type="pct"/>
            <w:shd w:val="clear" w:color="auto" w:fill="auto"/>
          </w:tcPr>
          <w:p w:rsidR="006D17CF" w:rsidRPr="00EA6D5F" w:rsidRDefault="006D17CF" w:rsidP="00244084">
            <w:pPr>
              <w:pStyle w:val="ConsPlusNormal"/>
            </w:pPr>
            <w:r w:rsidRPr="00EA6D5F">
              <w:t>Промышленные объекты</w:t>
            </w:r>
          </w:p>
        </w:tc>
        <w:tc>
          <w:tcPr>
            <w:tcW w:w="1844" w:type="pct"/>
            <w:shd w:val="clear" w:color="auto" w:fill="auto"/>
          </w:tcPr>
          <w:p w:rsidR="006D17CF" w:rsidRPr="00EA6D5F" w:rsidRDefault="006D17CF" w:rsidP="00244084">
            <w:pPr>
              <w:pStyle w:val="ConsPlusNormal"/>
              <w:jc w:val="center"/>
            </w:pPr>
            <w:r w:rsidRPr="00EA6D5F">
              <w:t>50</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8</w:t>
            </w:r>
          </w:p>
        </w:tc>
        <w:tc>
          <w:tcPr>
            <w:tcW w:w="2362" w:type="pct"/>
            <w:shd w:val="clear" w:color="auto" w:fill="auto"/>
          </w:tcPr>
          <w:p w:rsidR="006D17CF" w:rsidRPr="00EA6D5F" w:rsidRDefault="006D17CF" w:rsidP="00244084">
            <w:pPr>
              <w:pStyle w:val="ConsPlusNormal"/>
            </w:pPr>
            <w:r w:rsidRPr="00EA6D5F">
              <w:t>Строительные объекты</w:t>
            </w:r>
          </w:p>
        </w:tc>
        <w:tc>
          <w:tcPr>
            <w:tcW w:w="1844" w:type="pct"/>
            <w:shd w:val="clear" w:color="auto" w:fill="auto"/>
          </w:tcPr>
          <w:p w:rsidR="006D17CF" w:rsidRPr="00EA6D5F" w:rsidRDefault="006D17CF" w:rsidP="00244084">
            <w:pPr>
              <w:pStyle w:val="ConsPlusNormal"/>
              <w:jc w:val="center"/>
            </w:pPr>
            <w:r w:rsidRPr="00EA6D5F">
              <w:t>15</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9</w:t>
            </w:r>
          </w:p>
        </w:tc>
        <w:tc>
          <w:tcPr>
            <w:tcW w:w="2362" w:type="pct"/>
            <w:shd w:val="clear" w:color="auto" w:fill="auto"/>
          </w:tcPr>
          <w:p w:rsidR="006D17CF" w:rsidRPr="00EA6D5F" w:rsidRDefault="006D17CF" w:rsidP="00244084">
            <w:pPr>
              <w:pStyle w:val="ConsPlusNormal"/>
            </w:pPr>
            <w:r w:rsidRPr="00EA6D5F">
              <w:t>Гаражно-строительные объекты, садоводческие объединения</w:t>
            </w:r>
          </w:p>
        </w:tc>
        <w:tc>
          <w:tcPr>
            <w:tcW w:w="1844" w:type="pct"/>
            <w:shd w:val="clear" w:color="auto" w:fill="auto"/>
          </w:tcPr>
          <w:p w:rsidR="006D17CF" w:rsidRPr="00EA6D5F" w:rsidRDefault="006D17CF" w:rsidP="00244084">
            <w:pPr>
              <w:pStyle w:val="ConsPlusNormal"/>
              <w:jc w:val="center"/>
            </w:pPr>
            <w:r w:rsidRPr="00EA6D5F">
              <w:t>25</w:t>
            </w:r>
          </w:p>
        </w:tc>
      </w:tr>
      <w:tr w:rsidR="006D17CF" w:rsidRPr="00EA6D5F" w:rsidTr="00244084">
        <w:tc>
          <w:tcPr>
            <w:tcW w:w="794" w:type="pct"/>
            <w:shd w:val="clear" w:color="auto" w:fill="auto"/>
          </w:tcPr>
          <w:p w:rsidR="006D17CF" w:rsidRPr="00EA6D5F" w:rsidRDefault="006D17CF" w:rsidP="00244084">
            <w:pPr>
              <w:pStyle w:val="ConsPlusNormal"/>
              <w:jc w:val="center"/>
            </w:pPr>
            <w:r w:rsidRPr="00EA6D5F">
              <w:t>10</w:t>
            </w:r>
          </w:p>
        </w:tc>
        <w:tc>
          <w:tcPr>
            <w:tcW w:w="2362" w:type="pct"/>
            <w:shd w:val="clear" w:color="auto" w:fill="auto"/>
          </w:tcPr>
          <w:p w:rsidR="006D17CF" w:rsidRPr="00EA6D5F" w:rsidRDefault="006D17CF" w:rsidP="00244084">
            <w:pPr>
              <w:pStyle w:val="ConsPlusNormal"/>
            </w:pPr>
            <w:r w:rsidRPr="00EA6D5F">
              <w:t>Контейнеры и площадки для сбора бытового мусора</w:t>
            </w:r>
          </w:p>
        </w:tc>
        <w:tc>
          <w:tcPr>
            <w:tcW w:w="1844" w:type="pct"/>
            <w:shd w:val="clear" w:color="auto" w:fill="auto"/>
          </w:tcPr>
          <w:p w:rsidR="006D17CF" w:rsidRPr="00EA6D5F" w:rsidRDefault="006D17CF" w:rsidP="00244084">
            <w:pPr>
              <w:pStyle w:val="ConsPlusNormal"/>
              <w:jc w:val="center"/>
            </w:pPr>
            <w:r w:rsidRPr="00EA6D5F">
              <w:t>10</w:t>
            </w:r>
          </w:p>
        </w:tc>
      </w:tr>
      <w:tr w:rsidR="006D17CF" w:rsidRPr="00EA6D5F" w:rsidTr="00244084">
        <w:trPr>
          <w:trHeight w:val="343"/>
        </w:trPr>
        <w:tc>
          <w:tcPr>
            <w:tcW w:w="794" w:type="pct"/>
            <w:shd w:val="clear" w:color="auto" w:fill="auto"/>
          </w:tcPr>
          <w:p w:rsidR="006D17CF" w:rsidRPr="00EA6D5F" w:rsidRDefault="006D17CF" w:rsidP="00244084">
            <w:pPr>
              <w:jc w:val="center"/>
              <w:rPr>
                <w:sz w:val="24"/>
                <w:szCs w:val="24"/>
              </w:rPr>
            </w:pPr>
            <w:r w:rsidRPr="00EA6D5F">
              <w:rPr>
                <w:sz w:val="24"/>
                <w:szCs w:val="24"/>
              </w:rPr>
              <w:t>11</w:t>
            </w:r>
          </w:p>
        </w:tc>
        <w:tc>
          <w:tcPr>
            <w:tcW w:w="2362" w:type="pct"/>
            <w:shd w:val="clear" w:color="auto" w:fill="auto"/>
          </w:tcPr>
          <w:p w:rsidR="006D17CF" w:rsidRPr="00EA6D5F" w:rsidRDefault="006D17CF" w:rsidP="00244084">
            <w:pPr>
              <w:rPr>
                <w:sz w:val="24"/>
                <w:szCs w:val="24"/>
              </w:rPr>
            </w:pPr>
            <w:r w:rsidRPr="00EA6D5F">
              <w:rPr>
                <w:sz w:val="24"/>
                <w:szCs w:val="24"/>
              </w:rPr>
              <w:t xml:space="preserve"> Для автозаправочных станций (АЗС)</w:t>
            </w:r>
          </w:p>
        </w:tc>
        <w:tc>
          <w:tcPr>
            <w:tcW w:w="1844" w:type="pct"/>
            <w:shd w:val="clear" w:color="auto" w:fill="auto"/>
          </w:tcPr>
          <w:p w:rsidR="006D17CF" w:rsidRPr="00EA6D5F" w:rsidRDefault="006D17CF" w:rsidP="00244084">
            <w:pPr>
              <w:jc w:val="center"/>
              <w:rPr>
                <w:sz w:val="24"/>
                <w:szCs w:val="24"/>
              </w:rPr>
            </w:pPr>
            <w:r w:rsidRPr="00EA6D5F">
              <w:rPr>
                <w:sz w:val="24"/>
                <w:szCs w:val="24"/>
              </w:rPr>
              <w:t>50</w:t>
            </w:r>
          </w:p>
        </w:tc>
      </w:tr>
      <w:tr w:rsidR="006D17CF" w:rsidRPr="00EA6D5F" w:rsidTr="00244084">
        <w:trPr>
          <w:trHeight w:val="343"/>
        </w:trPr>
        <w:tc>
          <w:tcPr>
            <w:tcW w:w="794" w:type="pct"/>
            <w:shd w:val="clear" w:color="auto" w:fill="auto"/>
          </w:tcPr>
          <w:p w:rsidR="006D17CF" w:rsidRPr="00EA6D5F" w:rsidRDefault="006D17CF" w:rsidP="00244084">
            <w:pPr>
              <w:jc w:val="center"/>
              <w:rPr>
                <w:sz w:val="24"/>
                <w:szCs w:val="24"/>
              </w:rPr>
            </w:pPr>
            <w:r w:rsidRPr="00EA6D5F">
              <w:rPr>
                <w:sz w:val="24"/>
                <w:szCs w:val="24"/>
              </w:rPr>
              <w:t>12</w:t>
            </w:r>
          </w:p>
        </w:tc>
        <w:tc>
          <w:tcPr>
            <w:tcW w:w="2362" w:type="pct"/>
            <w:shd w:val="clear" w:color="auto" w:fill="auto"/>
          </w:tcPr>
          <w:p w:rsidR="006D17CF" w:rsidRPr="00EA6D5F" w:rsidRDefault="006D17CF" w:rsidP="00244084">
            <w:pPr>
              <w:rPr>
                <w:sz w:val="24"/>
                <w:szCs w:val="24"/>
              </w:rPr>
            </w:pPr>
            <w:r w:rsidRPr="00EA6D5F">
              <w:rPr>
                <w:sz w:val="24"/>
                <w:szCs w:val="24"/>
              </w:rPr>
              <w:t>Указатели, рекламные плакаты, щиты  и прочие сооружения рекламы,      установленные на газонах, тротуарах и др.</w:t>
            </w:r>
          </w:p>
        </w:tc>
        <w:tc>
          <w:tcPr>
            <w:tcW w:w="1844" w:type="pct"/>
            <w:shd w:val="clear" w:color="auto" w:fill="auto"/>
          </w:tcPr>
          <w:p w:rsidR="006D17CF" w:rsidRPr="00EA6D5F" w:rsidRDefault="006D17CF" w:rsidP="00244084">
            <w:pPr>
              <w:jc w:val="center"/>
              <w:rPr>
                <w:sz w:val="24"/>
                <w:szCs w:val="24"/>
              </w:rPr>
            </w:pPr>
            <w:r w:rsidRPr="00EA6D5F">
              <w:rPr>
                <w:sz w:val="24"/>
                <w:szCs w:val="24"/>
              </w:rPr>
              <w:t>5</w:t>
            </w:r>
          </w:p>
        </w:tc>
      </w:tr>
      <w:tr w:rsidR="006D17CF" w:rsidRPr="00EA6D5F" w:rsidTr="00244084">
        <w:trPr>
          <w:trHeight w:val="343"/>
        </w:trPr>
        <w:tc>
          <w:tcPr>
            <w:tcW w:w="794" w:type="pct"/>
            <w:shd w:val="clear" w:color="auto" w:fill="auto"/>
          </w:tcPr>
          <w:p w:rsidR="006D17CF" w:rsidRPr="00EA6D5F" w:rsidRDefault="006D17CF" w:rsidP="00244084">
            <w:pPr>
              <w:jc w:val="center"/>
              <w:rPr>
                <w:sz w:val="24"/>
                <w:szCs w:val="24"/>
              </w:rPr>
            </w:pPr>
            <w:r w:rsidRPr="00EA6D5F">
              <w:rPr>
                <w:sz w:val="24"/>
                <w:szCs w:val="24"/>
              </w:rPr>
              <w:t>13</w:t>
            </w:r>
          </w:p>
        </w:tc>
        <w:tc>
          <w:tcPr>
            <w:tcW w:w="2362" w:type="pct"/>
            <w:shd w:val="clear" w:color="auto" w:fill="auto"/>
          </w:tcPr>
          <w:p w:rsidR="006D17CF" w:rsidRPr="00EA6D5F" w:rsidRDefault="006D17CF" w:rsidP="00244084">
            <w:pPr>
              <w:pStyle w:val="ConsPlusNormal"/>
            </w:pPr>
            <w:r w:rsidRPr="00EA6D5F">
              <w:t>Кладбища</w:t>
            </w:r>
          </w:p>
        </w:tc>
        <w:tc>
          <w:tcPr>
            <w:tcW w:w="1844" w:type="pct"/>
            <w:shd w:val="clear" w:color="auto" w:fill="auto"/>
          </w:tcPr>
          <w:p w:rsidR="006D17CF" w:rsidRPr="00EA6D5F" w:rsidRDefault="006D17CF" w:rsidP="00244084">
            <w:pPr>
              <w:jc w:val="center"/>
              <w:rPr>
                <w:sz w:val="24"/>
                <w:szCs w:val="24"/>
              </w:rPr>
            </w:pPr>
          </w:p>
        </w:tc>
      </w:tr>
      <w:tr w:rsidR="006D17CF" w:rsidRPr="00EA6D5F" w:rsidTr="00244084">
        <w:trPr>
          <w:trHeight w:val="343"/>
        </w:trPr>
        <w:tc>
          <w:tcPr>
            <w:tcW w:w="794" w:type="pct"/>
            <w:shd w:val="clear" w:color="auto" w:fill="auto"/>
          </w:tcPr>
          <w:p w:rsidR="006D17CF" w:rsidRPr="00EA6D5F" w:rsidRDefault="006D17CF" w:rsidP="00244084">
            <w:pPr>
              <w:jc w:val="center"/>
              <w:rPr>
                <w:sz w:val="24"/>
                <w:szCs w:val="24"/>
              </w:rPr>
            </w:pPr>
          </w:p>
        </w:tc>
        <w:tc>
          <w:tcPr>
            <w:tcW w:w="2362" w:type="pct"/>
            <w:shd w:val="clear" w:color="auto" w:fill="auto"/>
          </w:tcPr>
          <w:p w:rsidR="006D17CF" w:rsidRPr="00EA6D5F" w:rsidRDefault="006D17CF" w:rsidP="00244084">
            <w:pPr>
              <w:pStyle w:val="ConsPlusNormal"/>
            </w:pPr>
            <w:r w:rsidRPr="00EA6D5F">
              <w:t>- закрытые</w:t>
            </w:r>
          </w:p>
        </w:tc>
        <w:tc>
          <w:tcPr>
            <w:tcW w:w="1844" w:type="pct"/>
            <w:shd w:val="clear" w:color="auto" w:fill="auto"/>
          </w:tcPr>
          <w:p w:rsidR="006D17CF" w:rsidRPr="00EA6D5F" w:rsidRDefault="006D17CF" w:rsidP="00244084">
            <w:pPr>
              <w:jc w:val="center"/>
              <w:rPr>
                <w:sz w:val="24"/>
                <w:szCs w:val="24"/>
              </w:rPr>
            </w:pPr>
            <w:r w:rsidRPr="00EA6D5F">
              <w:rPr>
                <w:sz w:val="24"/>
                <w:szCs w:val="24"/>
              </w:rPr>
              <w:t>50</w:t>
            </w:r>
          </w:p>
        </w:tc>
      </w:tr>
      <w:tr w:rsidR="006D17CF" w:rsidRPr="00EA6D5F" w:rsidTr="00244084">
        <w:trPr>
          <w:trHeight w:val="343"/>
        </w:trPr>
        <w:tc>
          <w:tcPr>
            <w:tcW w:w="794" w:type="pct"/>
            <w:shd w:val="clear" w:color="auto" w:fill="auto"/>
          </w:tcPr>
          <w:p w:rsidR="006D17CF" w:rsidRPr="00EA6D5F" w:rsidRDefault="006D17CF" w:rsidP="00244084">
            <w:pPr>
              <w:jc w:val="center"/>
              <w:rPr>
                <w:sz w:val="24"/>
                <w:szCs w:val="24"/>
              </w:rPr>
            </w:pPr>
          </w:p>
        </w:tc>
        <w:tc>
          <w:tcPr>
            <w:tcW w:w="2362" w:type="pct"/>
            <w:shd w:val="clear" w:color="auto" w:fill="auto"/>
          </w:tcPr>
          <w:p w:rsidR="006D17CF" w:rsidRPr="00EA6D5F" w:rsidRDefault="006D17CF" w:rsidP="00244084">
            <w:pPr>
              <w:pStyle w:val="ConsPlusNormal"/>
            </w:pPr>
            <w:r w:rsidRPr="00EA6D5F">
              <w:t>- действующие</w:t>
            </w:r>
          </w:p>
        </w:tc>
        <w:tc>
          <w:tcPr>
            <w:tcW w:w="1844" w:type="pct"/>
            <w:shd w:val="clear" w:color="auto" w:fill="auto"/>
          </w:tcPr>
          <w:p w:rsidR="006D17CF" w:rsidRPr="00EA6D5F" w:rsidRDefault="006D17CF" w:rsidP="00244084">
            <w:pPr>
              <w:jc w:val="center"/>
              <w:rPr>
                <w:sz w:val="24"/>
                <w:szCs w:val="24"/>
              </w:rPr>
            </w:pPr>
            <w:r w:rsidRPr="00EA6D5F">
              <w:rPr>
                <w:sz w:val="24"/>
                <w:szCs w:val="24"/>
              </w:rPr>
              <w:t>50</w:t>
            </w:r>
          </w:p>
        </w:tc>
      </w:tr>
      <w:tr w:rsidR="006D17CF" w:rsidRPr="00EA6D5F" w:rsidTr="00244084">
        <w:trPr>
          <w:trHeight w:val="343"/>
        </w:trPr>
        <w:tc>
          <w:tcPr>
            <w:tcW w:w="794" w:type="pct"/>
            <w:shd w:val="clear" w:color="auto" w:fill="auto"/>
          </w:tcPr>
          <w:p w:rsidR="006D17CF" w:rsidRPr="00EA6D5F" w:rsidRDefault="006D17CF" w:rsidP="00244084">
            <w:pPr>
              <w:jc w:val="center"/>
              <w:rPr>
                <w:sz w:val="24"/>
                <w:szCs w:val="24"/>
              </w:rPr>
            </w:pPr>
            <w:r w:rsidRPr="00EA6D5F">
              <w:rPr>
                <w:sz w:val="24"/>
                <w:szCs w:val="24"/>
              </w:rPr>
              <w:t>14</w:t>
            </w:r>
          </w:p>
        </w:tc>
        <w:tc>
          <w:tcPr>
            <w:tcW w:w="2362" w:type="pct"/>
            <w:shd w:val="clear" w:color="auto" w:fill="auto"/>
          </w:tcPr>
          <w:p w:rsidR="006D17CF" w:rsidRPr="00EA6D5F" w:rsidRDefault="006D17CF" w:rsidP="00244084">
            <w:pPr>
              <w:pStyle w:val="ConsPlusNormal"/>
            </w:pPr>
            <w:r w:rsidRPr="00EA6D5F">
              <w:t>Прочие территории</w:t>
            </w:r>
          </w:p>
        </w:tc>
        <w:tc>
          <w:tcPr>
            <w:tcW w:w="1844" w:type="pct"/>
            <w:shd w:val="clear" w:color="auto" w:fill="auto"/>
          </w:tcPr>
          <w:p w:rsidR="006D17CF" w:rsidRPr="00EA6D5F" w:rsidRDefault="006D17CF" w:rsidP="00244084">
            <w:pPr>
              <w:jc w:val="center"/>
              <w:rPr>
                <w:sz w:val="24"/>
                <w:szCs w:val="24"/>
              </w:rPr>
            </w:pPr>
            <w:r w:rsidRPr="00EA6D5F">
              <w:rPr>
                <w:sz w:val="24"/>
                <w:szCs w:val="24"/>
              </w:rPr>
              <w:t>10</w:t>
            </w:r>
          </w:p>
        </w:tc>
      </w:tr>
    </w:tbl>
    <w:p w:rsidR="006D17CF" w:rsidRPr="00EA6D5F" w:rsidRDefault="006D17CF" w:rsidP="0031691D">
      <w:pPr>
        <w:pStyle w:val="1"/>
        <w:tabs>
          <w:tab w:val="right" w:leader="dot" w:pos="9344"/>
        </w:tabs>
        <w:rPr>
          <w:rFonts w:asciiTheme="minorHAnsi" w:eastAsiaTheme="minorEastAsia" w:hAnsiTheme="minorHAnsi" w:cstheme="minorBidi"/>
          <w:noProof/>
          <w:sz w:val="24"/>
          <w:szCs w:val="24"/>
        </w:rPr>
      </w:pPr>
      <w:r w:rsidRPr="00EA6D5F">
        <w:rPr>
          <w:rStyle w:val="a3"/>
          <w:noProof/>
          <w:sz w:val="24"/>
          <w:szCs w:val="24"/>
        </w:rPr>
        <w:fldChar w:fldCharType="end"/>
      </w:r>
      <w:hyperlink w:anchor="_Toc506718314" w:history="1">
        <w:r w:rsidRPr="00EA6D5F">
          <w:rPr>
            <w:rStyle w:val="a3"/>
            <w:noProof/>
            <w:sz w:val="24"/>
            <w:szCs w:val="24"/>
          </w:rPr>
          <w:t>Размеры прилегающих территорий, закрепленных за собственниками (пользователями) в целях благоустройства и санитарного содержания не указанные в приложении, определяются 15 метров от границ участка по периметру либо до границ проезжей части.</w:t>
        </w:r>
      </w:hyperlink>
      <w:r w:rsidR="0031691D" w:rsidRPr="00EA6D5F">
        <w:rPr>
          <w:rFonts w:asciiTheme="minorHAnsi" w:eastAsiaTheme="minorEastAsia" w:hAnsiTheme="minorHAnsi" w:cstheme="minorBidi"/>
          <w:noProof/>
          <w:sz w:val="24"/>
          <w:szCs w:val="24"/>
        </w:rPr>
        <w:t xml:space="preserve"> </w:t>
      </w:r>
    </w:p>
    <w:p w:rsidR="006D17CF" w:rsidRDefault="006D17CF" w:rsidP="006D17CF">
      <w:pPr>
        <w:pStyle w:val="ConsPlusNormal"/>
      </w:pPr>
      <w:r w:rsidRPr="00EA6D5F">
        <w:fldChar w:fldCharType="end"/>
      </w:r>
    </w:p>
    <w:p w:rsidR="006D17CF" w:rsidRPr="00EA6D5F" w:rsidRDefault="00347277" w:rsidP="006D17CF">
      <w:pPr>
        <w:pStyle w:val="ConsPlusNormal"/>
      </w:pPr>
      <w:r>
        <w:t>-------------------------------------------------------------------------------------</w:t>
      </w:r>
    </w:p>
    <w:p w:rsidR="006D17CF" w:rsidRDefault="006D17CF" w:rsidP="006D17CF">
      <w:pPr>
        <w:pStyle w:val="ConsPlusNormal"/>
      </w:pPr>
    </w:p>
    <w:p w:rsidR="00DA7F77" w:rsidRDefault="00DA7F77" w:rsidP="006D17CF"/>
    <w:sectPr w:rsidR="00DA7F77" w:rsidSect="00DA7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D17CF"/>
    <w:rsid w:val="00001290"/>
    <w:rsid w:val="000035B2"/>
    <w:rsid w:val="00003E94"/>
    <w:rsid w:val="00004889"/>
    <w:rsid w:val="00005802"/>
    <w:rsid w:val="00005B50"/>
    <w:rsid w:val="000061B1"/>
    <w:rsid w:val="00006667"/>
    <w:rsid w:val="00006787"/>
    <w:rsid w:val="00006BEA"/>
    <w:rsid w:val="000072CA"/>
    <w:rsid w:val="0000759D"/>
    <w:rsid w:val="000079D9"/>
    <w:rsid w:val="00010FBE"/>
    <w:rsid w:val="00011B4B"/>
    <w:rsid w:val="00011B58"/>
    <w:rsid w:val="000126F5"/>
    <w:rsid w:val="00012F2B"/>
    <w:rsid w:val="00013A86"/>
    <w:rsid w:val="00014DD0"/>
    <w:rsid w:val="0001576F"/>
    <w:rsid w:val="00015E92"/>
    <w:rsid w:val="0001673E"/>
    <w:rsid w:val="00016883"/>
    <w:rsid w:val="000173D0"/>
    <w:rsid w:val="00017C7E"/>
    <w:rsid w:val="00020582"/>
    <w:rsid w:val="00022C8C"/>
    <w:rsid w:val="00023071"/>
    <w:rsid w:val="000238F0"/>
    <w:rsid w:val="00023A07"/>
    <w:rsid w:val="00023A17"/>
    <w:rsid w:val="00024BEC"/>
    <w:rsid w:val="00025447"/>
    <w:rsid w:val="00025D0A"/>
    <w:rsid w:val="00027DA2"/>
    <w:rsid w:val="000303C6"/>
    <w:rsid w:val="000304DF"/>
    <w:rsid w:val="00030BE9"/>
    <w:rsid w:val="00030D50"/>
    <w:rsid w:val="0003117C"/>
    <w:rsid w:val="000324F6"/>
    <w:rsid w:val="00032667"/>
    <w:rsid w:val="0003372B"/>
    <w:rsid w:val="0003472D"/>
    <w:rsid w:val="000351F1"/>
    <w:rsid w:val="00035499"/>
    <w:rsid w:val="00035731"/>
    <w:rsid w:val="000364C2"/>
    <w:rsid w:val="000365C6"/>
    <w:rsid w:val="00036AA3"/>
    <w:rsid w:val="00037306"/>
    <w:rsid w:val="0003762C"/>
    <w:rsid w:val="00040215"/>
    <w:rsid w:val="0004060D"/>
    <w:rsid w:val="00040FA5"/>
    <w:rsid w:val="00041017"/>
    <w:rsid w:val="00041030"/>
    <w:rsid w:val="0004168B"/>
    <w:rsid w:val="00041FB7"/>
    <w:rsid w:val="00042006"/>
    <w:rsid w:val="00042CF4"/>
    <w:rsid w:val="00042E1B"/>
    <w:rsid w:val="00043967"/>
    <w:rsid w:val="00043C63"/>
    <w:rsid w:val="0004425A"/>
    <w:rsid w:val="00044B22"/>
    <w:rsid w:val="00044DEF"/>
    <w:rsid w:val="00045641"/>
    <w:rsid w:val="00045903"/>
    <w:rsid w:val="00046CB7"/>
    <w:rsid w:val="0004732A"/>
    <w:rsid w:val="00047351"/>
    <w:rsid w:val="00047675"/>
    <w:rsid w:val="00047DB0"/>
    <w:rsid w:val="00050763"/>
    <w:rsid w:val="00051343"/>
    <w:rsid w:val="00051924"/>
    <w:rsid w:val="00051965"/>
    <w:rsid w:val="0005205F"/>
    <w:rsid w:val="0005241A"/>
    <w:rsid w:val="0005247D"/>
    <w:rsid w:val="0005293C"/>
    <w:rsid w:val="00052F0B"/>
    <w:rsid w:val="00053276"/>
    <w:rsid w:val="000534F5"/>
    <w:rsid w:val="00053A4E"/>
    <w:rsid w:val="00053ECF"/>
    <w:rsid w:val="00055615"/>
    <w:rsid w:val="00055EC4"/>
    <w:rsid w:val="00056474"/>
    <w:rsid w:val="000566D3"/>
    <w:rsid w:val="00056F82"/>
    <w:rsid w:val="00057121"/>
    <w:rsid w:val="000575A3"/>
    <w:rsid w:val="000579F3"/>
    <w:rsid w:val="00057F6F"/>
    <w:rsid w:val="00060642"/>
    <w:rsid w:val="0006174F"/>
    <w:rsid w:val="00062251"/>
    <w:rsid w:val="00062BC3"/>
    <w:rsid w:val="000642C0"/>
    <w:rsid w:val="00064FF0"/>
    <w:rsid w:val="00065229"/>
    <w:rsid w:val="000652B8"/>
    <w:rsid w:val="000667C3"/>
    <w:rsid w:val="00070584"/>
    <w:rsid w:val="0007108F"/>
    <w:rsid w:val="0007112E"/>
    <w:rsid w:val="000713EC"/>
    <w:rsid w:val="00071655"/>
    <w:rsid w:val="00071B5F"/>
    <w:rsid w:val="00072F6E"/>
    <w:rsid w:val="00073808"/>
    <w:rsid w:val="00074A3C"/>
    <w:rsid w:val="00075A7D"/>
    <w:rsid w:val="00075F81"/>
    <w:rsid w:val="00077482"/>
    <w:rsid w:val="0007761D"/>
    <w:rsid w:val="00077B23"/>
    <w:rsid w:val="00080071"/>
    <w:rsid w:val="00080096"/>
    <w:rsid w:val="000823FA"/>
    <w:rsid w:val="000837B9"/>
    <w:rsid w:val="000841F4"/>
    <w:rsid w:val="00085068"/>
    <w:rsid w:val="00085A0D"/>
    <w:rsid w:val="00085C76"/>
    <w:rsid w:val="000877B6"/>
    <w:rsid w:val="0009183E"/>
    <w:rsid w:val="00092182"/>
    <w:rsid w:val="00092E18"/>
    <w:rsid w:val="0009307E"/>
    <w:rsid w:val="00093F9E"/>
    <w:rsid w:val="00094752"/>
    <w:rsid w:val="00094C0E"/>
    <w:rsid w:val="000950F5"/>
    <w:rsid w:val="00097FBE"/>
    <w:rsid w:val="00097FFE"/>
    <w:rsid w:val="000A05F1"/>
    <w:rsid w:val="000A0C11"/>
    <w:rsid w:val="000A1AF3"/>
    <w:rsid w:val="000A2416"/>
    <w:rsid w:val="000A2A1E"/>
    <w:rsid w:val="000A410C"/>
    <w:rsid w:val="000A5BE0"/>
    <w:rsid w:val="000A5CDB"/>
    <w:rsid w:val="000A6174"/>
    <w:rsid w:val="000A6AF8"/>
    <w:rsid w:val="000B007B"/>
    <w:rsid w:val="000B022A"/>
    <w:rsid w:val="000B04B7"/>
    <w:rsid w:val="000B1F2A"/>
    <w:rsid w:val="000B3868"/>
    <w:rsid w:val="000B3AC1"/>
    <w:rsid w:val="000B3E6D"/>
    <w:rsid w:val="000B3F8A"/>
    <w:rsid w:val="000B3FA1"/>
    <w:rsid w:val="000B40FB"/>
    <w:rsid w:val="000B50E4"/>
    <w:rsid w:val="000B5EE7"/>
    <w:rsid w:val="000B607E"/>
    <w:rsid w:val="000B6508"/>
    <w:rsid w:val="000B6BE8"/>
    <w:rsid w:val="000B6FFC"/>
    <w:rsid w:val="000C05D7"/>
    <w:rsid w:val="000C1098"/>
    <w:rsid w:val="000C10C3"/>
    <w:rsid w:val="000C14B7"/>
    <w:rsid w:val="000C2128"/>
    <w:rsid w:val="000C2AA7"/>
    <w:rsid w:val="000C2AD3"/>
    <w:rsid w:val="000C2CDE"/>
    <w:rsid w:val="000C361E"/>
    <w:rsid w:val="000C3A81"/>
    <w:rsid w:val="000C4361"/>
    <w:rsid w:val="000C47C7"/>
    <w:rsid w:val="000C5766"/>
    <w:rsid w:val="000C6567"/>
    <w:rsid w:val="000C6B4C"/>
    <w:rsid w:val="000C6EA3"/>
    <w:rsid w:val="000C7DF8"/>
    <w:rsid w:val="000D0DF3"/>
    <w:rsid w:val="000D102A"/>
    <w:rsid w:val="000D14FE"/>
    <w:rsid w:val="000D2333"/>
    <w:rsid w:val="000D305A"/>
    <w:rsid w:val="000D458A"/>
    <w:rsid w:val="000D4E2F"/>
    <w:rsid w:val="000D5F21"/>
    <w:rsid w:val="000D7BC7"/>
    <w:rsid w:val="000E0357"/>
    <w:rsid w:val="000E0A25"/>
    <w:rsid w:val="000E0A93"/>
    <w:rsid w:val="000E0EBC"/>
    <w:rsid w:val="000E16D0"/>
    <w:rsid w:val="000E2399"/>
    <w:rsid w:val="000E30BF"/>
    <w:rsid w:val="000E392C"/>
    <w:rsid w:val="000E4DD3"/>
    <w:rsid w:val="000E5AEF"/>
    <w:rsid w:val="000E5D3E"/>
    <w:rsid w:val="000E60B7"/>
    <w:rsid w:val="000E660C"/>
    <w:rsid w:val="000E7765"/>
    <w:rsid w:val="000F0E1E"/>
    <w:rsid w:val="000F1760"/>
    <w:rsid w:val="000F1765"/>
    <w:rsid w:val="000F19F7"/>
    <w:rsid w:val="000F20E9"/>
    <w:rsid w:val="000F2655"/>
    <w:rsid w:val="000F393E"/>
    <w:rsid w:val="000F3FB8"/>
    <w:rsid w:val="000F5136"/>
    <w:rsid w:val="000F66B4"/>
    <w:rsid w:val="000F749D"/>
    <w:rsid w:val="001007C2"/>
    <w:rsid w:val="00100EB6"/>
    <w:rsid w:val="001014E6"/>
    <w:rsid w:val="00102172"/>
    <w:rsid w:val="001024BC"/>
    <w:rsid w:val="001031C2"/>
    <w:rsid w:val="00104414"/>
    <w:rsid w:val="0010489E"/>
    <w:rsid w:val="00104ECE"/>
    <w:rsid w:val="0010595E"/>
    <w:rsid w:val="00105C6A"/>
    <w:rsid w:val="00105DCD"/>
    <w:rsid w:val="001061C6"/>
    <w:rsid w:val="0010626B"/>
    <w:rsid w:val="001074D6"/>
    <w:rsid w:val="00107F1B"/>
    <w:rsid w:val="0011028B"/>
    <w:rsid w:val="001118E4"/>
    <w:rsid w:val="00112391"/>
    <w:rsid w:val="00112594"/>
    <w:rsid w:val="00112940"/>
    <w:rsid w:val="00113A84"/>
    <w:rsid w:val="001145C0"/>
    <w:rsid w:val="00114800"/>
    <w:rsid w:val="00115AC4"/>
    <w:rsid w:val="001162F3"/>
    <w:rsid w:val="001176BE"/>
    <w:rsid w:val="00117C7E"/>
    <w:rsid w:val="00120EFD"/>
    <w:rsid w:val="001213B6"/>
    <w:rsid w:val="001216A2"/>
    <w:rsid w:val="00121795"/>
    <w:rsid w:val="00121A2E"/>
    <w:rsid w:val="00121E75"/>
    <w:rsid w:val="00121F9C"/>
    <w:rsid w:val="001223B9"/>
    <w:rsid w:val="001232EF"/>
    <w:rsid w:val="00123578"/>
    <w:rsid w:val="00123D7B"/>
    <w:rsid w:val="001249B1"/>
    <w:rsid w:val="00125441"/>
    <w:rsid w:val="0012613D"/>
    <w:rsid w:val="0012680A"/>
    <w:rsid w:val="00127F50"/>
    <w:rsid w:val="001305D2"/>
    <w:rsid w:val="00130921"/>
    <w:rsid w:val="00130971"/>
    <w:rsid w:val="00131642"/>
    <w:rsid w:val="00131C4C"/>
    <w:rsid w:val="00131EF2"/>
    <w:rsid w:val="001320D1"/>
    <w:rsid w:val="001323C8"/>
    <w:rsid w:val="00134A5F"/>
    <w:rsid w:val="00134CBA"/>
    <w:rsid w:val="001355CD"/>
    <w:rsid w:val="00136C9D"/>
    <w:rsid w:val="00137342"/>
    <w:rsid w:val="001377D5"/>
    <w:rsid w:val="00140A71"/>
    <w:rsid w:val="00140E21"/>
    <w:rsid w:val="00141787"/>
    <w:rsid w:val="001425F0"/>
    <w:rsid w:val="001426E1"/>
    <w:rsid w:val="001433FB"/>
    <w:rsid w:val="00143B57"/>
    <w:rsid w:val="00143BA3"/>
    <w:rsid w:val="001450A1"/>
    <w:rsid w:val="00147A10"/>
    <w:rsid w:val="00150779"/>
    <w:rsid w:val="00151494"/>
    <w:rsid w:val="0015330C"/>
    <w:rsid w:val="00154BA1"/>
    <w:rsid w:val="00156B1B"/>
    <w:rsid w:val="00156CF0"/>
    <w:rsid w:val="0015728C"/>
    <w:rsid w:val="00160288"/>
    <w:rsid w:val="001603C7"/>
    <w:rsid w:val="001609F7"/>
    <w:rsid w:val="0016116F"/>
    <w:rsid w:val="0016117F"/>
    <w:rsid w:val="001618FA"/>
    <w:rsid w:val="0016205B"/>
    <w:rsid w:val="001634B7"/>
    <w:rsid w:val="001635D9"/>
    <w:rsid w:val="00163D00"/>
    <w:rsid w:val="001640BF"/>
    <w:rsid w:val="001641DC"/>
    <w:rsid w:val="0016479B"/>
    <w:rsid w:val="00164DA7"/>
    <w:rsid w:val="00165E38"/>
    <w:rsid w:val="001661D5"/>
    <w:rsid w:val="00166755"/>
    <w:rsid w:val="001668FA"/>
    <w:rsid w:val="001669C5"/>
    <w:rsid w:val="00167186"/>
    <w:rsid w:val="001719C3"/>
    <w:rsid w:val="00172299"/>
    <w:rsid w:val="00173F67"/>
    <w:rsid w:val="00174900"/>
    <w:rsid w:val="00174D00"/>
    <w:rsid w:val="001751F1"/>
    <w:rsid w:val="00175891"/>
    <w:rsid w:val="001763E1"/>
    <w:rsid w:val="00176DEB"/>
    <w:rsid w:val="00177FF4"/>
    <w:rsid w:val="00180F0B"/>
    <w:rsid w:val="00181012"/>
    <w:rsid w:val="00185905"/>
    <w:rsid w:val="00185E12"/>
    <w:rsid w:val="00185E19"/>
    <w:rsid w:val="00186AF1"/>
    <w:rsid w:val="00186F08"/>
    <w:rsid w:val="001871C6"/>
    <w:rsid w:val="00187408"/>
    <w:rsid w:val="0018798F"/>
    <w:rsid w:val="00190724"/>
    <w:rsid w:val="00190CCD"/>
    <w:rsid w:val="0019141F"/>
    <w:rsid w:val="0019162F"/>
    <w:rsid w:val="0019186B"/>
    <w:rsid w:val="00192EA0"/>
    <w:rsid w:val="00193503"/>
    <w:rsid w:val="001939E8"/>
    <w:rsid w:val="00193B67"/>
    <w:rsid w:val="001941C0"/>
    <w:rsid w:val="0019423D"/>
    <w:rsid w:val="00195212"/>
    <w:rsid w:val="00195BDC"/>
    <w:rsid w:val="00195F30"/>
    <w:rsid w:val="00197409"/>
    <w:rsid w:val="001975C8"/>
    <w:rsid w:val="001A00D6"/>
    <w:rsid w:val="001A10C4"/>
    <w:rsid w:val="001A1923"/>
    <w:rsid w:val="001A21B6"/>
    <w:rsid w:val="001A285E"/>
    <w:rsid w:val="001A29F0"/>
    <w:rsid w:val="001A2FEC"/>
    <w:rsid w:val="001A332E"/>
    <w:rsid w:val="001A379E"/>
    <w:rsid w:val="001A39B2"/>
    <w:rsid w:val="001A4438"/>
    <w:rsid w:val="001A4DD4"/>
    <w:rsid w:val="001A5D30"/>
    <w:rsid w:val="001A5FDF"/>
    <w:rsid w:val="001A671A"/>
    <w:rsid w:val="001A7124"/>
    <w:rsid w:val="001A7723"/>
    <w:rsid w:val="001A7F4B"/>
    <w:rsid w:val="001B0227"/>
    <w:rsid w:val="001B0FA0"/>
    <w:rsid w:val="001B1090"/>
    <w:rsid w:val="001B12AD"/>
    <w:rsid w:val="001B17A1"/>
    <w:rsid w:val="001B1EEF"/>
    <w:rsid w:val="001B3773"/>
    <w:rsid w:val="001B40EB"/>
    <w:rsid w:val="001B4C77"/>
    <w:rsid w:val="001B5A36"/>
    <w:rsid w:val="001B76E5"/>
    <w:rsid w:val="001B7E33"/>
    <w:rsid w:val="001C06F2"/>
    <w:rsid w:val="001C0BB1"/>
    <w:rsid w:val="001C1242"/>
    <w:rsid w:val="001C23F4"/>
    <w:rsid w:val="001C24C7"/>
    <w:rsid w:val="001C2660"/>
    <w:rsid w:val="001C2860"/>
    <w:rsid w:val="001C2898"/>
    <w:rsid w:val="001C2FAA"/>
    <w:rsid w:val="001C3733"/>
    <w:rsid w:val="001C3D1E"/>
    <w:rsid w:val="001C41ED"/>
    <w:rsid w:val="001C5BD1"/>
    <w:rsid w:val="001C7401"/>
    <w:rsid w:val="001C7FF9"/>
    <w:rsid w:val="001D186C"/>
    <w:rsid w:val="001D3563"/>
    <w:rsid w:val="001D36C8"/>
    <w:rsid w:val="001D3C76"/>
    <w:rsid w:val="001D3D44"/>
    <w:rsid w:val="001D3FBE"/>
    <w:rsid w:val="001D4177"/>
    <w:rsid w:val="001D4653"/>
    <w:rsid w:val="001D5201"/>
    <w:rsid w:val="001D59B1"/>
    <w:rsid w:val="001D5FB1"/>
    <w:rsid w:val="001D6606"/>
    <w:rsid w:val="001D7A20"/>
    <w:rsid w:val="001D7BFE"/>
    <w:rsid w:val="001E090A"/>
    <w:rsid w:val="001E0BA0"/>
    <w:rsid w:val="001E10B8"/>
    <w:rsid w:val="001E1365"/>
    <w:rsid w:val="001E1431"/>
    <w:rsid w:val="001E1494"/>
    <w:rsid w:val="001E17BB"/>
    <w:rsid w:val="001E1CBD"/>
    <w:rsid w:val="001E1F69"/>
    <w:rsid w:val="001E20F2"/>
    <w:rsid w:val="001E3332"/>
    <w:rsid w:val="001E3358"/>
    <w:rsid w:val="001E4245"/>
    <w:rsid w:val="001E4904"/>
    <w:rsid w:val="001E6B2A"/>
    <w:rsid w:val="001E736B"/>
    <w:rsid w:val="001F007F"/>
    <w:rsid w:val="001F0FEC"/>
    <w:rsid w:val="001F172A"/>
    <w:rsid w:val="001F30C7"/>
    <w:rsid w:val="001F3491"/>
    <w:rsid w:val="001F3756"/>
    <w:rsid w:val="001F3E1E"/>
    <w:rsid w:val="001F43FF"/>
    <w:rsid w:val="001F4521"/>
    <w:rsid w:val="001F482A"/>
    <w:rsid w:val="001F538A"/>
    <w:rsid w:val="001F58F3"/>
    <w:rsid w:val="001F5E69"/>
    <w:rsid w:val="001F5EA2"/>
    <w:rsid w:val="001F6AA4"/>
    <w:rsid w:val="001F6E38"/>
    <w:rsid w:val="002021DF"/>
    <w:rsid w:val="00203827"/>
    <w:rsid w:val="00203CC7"/>
    <w:rsid w:val="00204486"/>
    <w:rsid w:val="00204CA8"/>
    <w:rsid w:val="00204FF8"/>
    <w:rsid w:val="00205228"/>
    <w:rsid w:val="00205822"/>
    <w:rsid w:val="00206551"/>
    <w:rsid w:val="002067A5"/>
    <w:rsid w:val="002068A0"/>
    <w:rsid w:val="00206EDD"/>
    <w:rsid w:val="002073AE"/>
    <w:rsid w:val="0020776E"/>
    <w:rsid w:val="00207BA2"/>
    <w:rsid w:val="0021029C"/>
    <w:rsid w:val="00210C0C"/>
    <w:rsid w:val="00210EE2"/>
    <w:rsid w:val="002120C7"/>
    <w:rsid w:val="002120F4"/>
    <w:rsid w:val="0021253D"/>
    <w:rsid w:val="002137A1"/>
    <w:rsid w:val="002137B3"/>
    <w:rsid w:val="00214B54"/>
    <w:rsid w:val="002152C3"/>
    <w:rsid w:val="002154C6"/>
    <w:rsid w:val="00215D58"/>
    <w:rsid w:val="00215EC0"/>
    <w:rsid w:val="002162D2"/>
    <w:rsid w:val="0022087F"/>
    <w:rsid w:val="002209CD"/>
    <w:rsid w:val="00220F61"/>
    <w:rsid w:val="00221634"/>
    <w:rsid w:val="002217ED"/>
    <w:rsid w:val="00221B86"/>
    <w:rsid w:val="00221DD0"/>
    <w:rsid w:val="002221B2"/>
    <w:rsid w:val="0022235F"/>
    <w:rsid w:val="002229F9"/>
    <w:rsid w:val="00222ACD"/>
    <w:rsid w:val="00222F10"/>
    <w:rsid w:val="0022352F"/>
    <w:rsid w:val="002237E5"/>
    <w:rsid w:val="00224E41"/>
    <w:rsid w:val="002256D0"/>
    <w:rsid w:val="00225828"/>
    <w:rsid w:val="00225B72"/>
    <w:rsid w:val="00225FDF"/>
    <w:rsid w:val="00226AC9"/>
    <w:rsid w:val="002301E7"/>
    <w:rsid w:val="00230AAE"/>
    <w:rsid w:val="00231190"/>
    <w:rsid w:val="00232D02"/>
    <w:rsid w:val="00234608"/>
    <w:rsid w:val="00234A2E"/>
    <w:rsid w:val="00236F23"/>
    <w:rsid w:val="00237D2F"/>
    <w:rsid w:val="00240122"/>
    <w:rsid w:val="00240215"/>
    <w:rsid w:val="002411C1"/>
    <w:rsid w:val="002413EB"/>
    <w:rsid w:val="0024158D"/>
    <w:rsid w:val="002417AF"/>
    <w:rsid w:val="00241E00"/>
    <w:rsid w:val="00244CF2"/>
    <w:rsid w:val="0024675A"/>
    <w:rsid w:val="002473A7"/>
    <w:rsid w:val="00247870"/>
    <w:rsid w:val="002478F2"/>
    <w:rsid w:val="00247F60"/>
    <w:rsid w:val="00250BAE"/>
    <w:rsid w:val="00252512"/>
    <w:rsid w:val="00252727"/>
    <w:rsid w:val="00253576"/>
    <w:rsid w:val="00253964"/>
    <w:rsid w:val="00253BD9"/>
    <w:rsid w:val="002540E1"/>
    <w:rsid w:val="002541F3"/>
    <w:rsid w:val="00254708"/>
    <w:rsid w:val="0025539D"/>
    <w:rsid w:val="002569D2"/>
    <w:rsid w:val="00256A02"/>
    <w:rsid w:val="002570CD"/>
    <w:rsid w:val="00257260"/>
    <w:rsid w:val="00257FC2"/>
    <w:rsid w:val="0026030D"/>
    <w:rsid w:val="0026098A"/>
    <w:rsid w:val="00260F7A"/>
    <w:rsid w:val="00261C6F"/>
    <w:rsid w:val="00261DF0"/>
    <w:rsid w:val="00261F32"/>
    <w:rsid w:val="002620E2"/>
    <w:rsid w:val="00262907"/>
    <w:rsid w:val="00263554"/>
    <w:rsid w:val="0026432D"/>
    <w:rsid w:val="002644CB"/>
    <w:rsid w:val="002647EB"/>
    <w:rsid w:val="00264BA9"/>
    <w:rsid w:val="00264E92"/>
    <w:rsid w:val="00265A93"/>
    <w:rsid w:val="002668FE"/>
    <w:rsid w:val="00266E01"/>
    <w:rsid w:val="002675D2"/>
    <w:rsid w:val="00270A72"/>
    <w:rsid w:val="00270B02"/>
    <w:rsid w:val="0027174D"/>
    <w:rsid w:val="00272642"/>
    <w:rsid w:val="00272975"/>
    <w:rsid w:val="00273D1E"/>
    <w:rsid w:val="0027524B"/>
    <w:rsid w:val="00275811"/>
    <w:rsid w:val="00275859"/>
    <w:rsid w:val="002764EB"/>
    <w:rsid w:val="002768AF"/>
    <w:rsid w:val="00277827"/>
    <w:rsid w:val="002779F3"/>
    <w:rsid w:val="00277F67"/>
    <w:rsid w:val="002802A1"/>
    <w:rsid w:val="00280822"/>
    <w:rsid w:val="00280841"/>
    <w:rsid w:val="002808C0"/>
    <w:rsid w:val="00280C12"/>
    <w:rsid w:val="0028178A"/>
    <w:rsid w:val="00281918"/>
    <w:rsid w:val="0028262D"/>
    <w:rsid w:val="00282C74"/>
    <w:rsid w:val="0028307E"/>
    <w:rsid w:val="00283C7A"/>
    <w:rsid w:val="00283EA2"/>
    <w:rsid w:val="00284395"/>
    <w:rsid w:val="002847A6"/>
    <w:rsid w:val="00284F27"/>
    <w:rsid w:val="00284FC8"/>
    <w:rsid w:val="002861C6"/>
    <w:rsid w:val="002866C7"/>
    <w:rsid w:val="0028712C"/>
    <w:rsid w:val="00287D72"/>
    <w:rsid w:val="00290ADC"/>
    <w:rsid w:val="00291B12"/>
    <w:rsid w:val="002920D9"/>
    <w:rsid w:val="002929C6"/>
    <w:rsid w:val="00293753"/>
    <w:rsid w:val="00293CF2"/>
    <w:rsid w:val="00294180"/>
    <w:rsid w:val="00294411"/>
    <w:rsid w:val="00295FD6"/>
    <w:rsid w:val="00296812"/>
    <w:rsid w:val="0029694B"/>
    <w:rsid w:val="00296F40"/>
    <w:rsid w:val="0029726D"/>
    <w:rsid w:val="00297DFA"/>
    <w:rsid w:val="002A0210"/>
    <w:rsid w:val="002A02EB"/>
    <w:rsid w:val="002A0AB0"/>
    <w:rsid w:val="002A18CE"/>
    <w:rsid w:val="002A268E"/>
    <w:rsid w:val="002A2774"/>
    <w:rsid w:val="002A3D7C"/>
    <w:rsid w:val="002A3DFC"/>
    <w:rsid w:val="002A4EF2"/>
    <w:rsid w:val="002A537F"/>
    <w:rsid w:val="002A724D"/>
    <w:rsid w:val="002B012A"/>
    <w:rsid w:val="002B01D1"/>
    <w:rsid w:val="002B0E36"/>
    <w:rsid w:val="002B172D"/>
    <w:rsid w:val="002B26C7"/>
    <w:rsid w:val="002B31D6"/>
    <w:rsid w:val="002B3208"/>
    <w:rsid w:val="002B429D"/>
    <w:rsid w:val="002B4D4F"/>
    <w:rsid w:val="002B519A"/>
    <w:rsid w:val="002B59F3"/>
    <w:rsid w:val="002B5A48"/>
    <w:rsid w:val="002B7328"/>
    <w:rsid w:val="002B754B"/>
    <w:rsid w:val="002B7CB7"/>
    <w:rsid w:val="002C0507"/>
    <w:rsid w:val="002C0945"/>
    <w:rsid w:val="002C2381"/>
    <w:rsid w:val="002C25F2"/>
    <w:rsid w:val="002C27D9"/>
    <w:rsid w:val="002C2837"/>
    <w:rsid w:val="002C293C"/>
    <w:rsid w:val="002C3396"/>
    <w:rsid w:val="002C3D97"/>
    <w:rsid w:val="002C4568"/>
    <w:rsid w:val="002C53D8"/>
    <w:rsid w:val="002C5F1D"/>
    <w:rsid w:val="002C61DB"/>
    <w:rsid w:val="002C625E"/>
    <w:rsid w:val="002C6322"/>
    <w:rsid w:val="002C7241"/>
    <w:rsid w:val="002D00B5"/>
    <w:rsid w:val="002D0BB4"/>
    <w:rsid w:val="002D1A43"/>
    <w:rsid w:val="002D2E51"/>
    <w:rsid w:val="002D4864"/>
    <w:rsid w:val="002D4ABF"/>
    <w:rsid w:val="002D5820"/>
    <w:rsid w:val="002D6B18"/>
    <w:rsid w:val="002D6F25"/>
    <w:rsid w:val="002D72C6"/>
    <w:rsid w:val="002E0870"/>
    <w:rsid w:val="002E1D58"/>
    <w:rsid w:val="002E20A8"/>
    <w:rsid w:val="002E2C80"/>
    <w:rsid w:val="002E2E91"/>
    <w:rsid w:val="002E319B"/>
    <w:rsid w:val="002E3321"/>
    <w:rsid w:val="002E3802"/>
    <w:rsid w:val="002E393F"/>
    <w:rsid w:val="002E3AF8"/>
    <w:rsid w:val="002E528A"/>
    <w:rsid w:val="002E54DF"/>
    <w:rsid w:val="002E56D7"/>
    <w:rsid w:val="002E599D"/>
    <w:rsid w:val="002E69BE"/>
    <w:rsid w:val="002E6DFB"/>
    <w:rsid w:val="002F05EB"/>
    <w:rsid w:val="002F0D28"/>
    <w:rsid w:val="002F19BB"/>
    <w:rsid w:val="002F280E"/>
    <w:rsid w:val="002F380A"/>
    <w:rsid w:val="002F3C76"/>
    <w:rsid w:val="002F4384"/>
    <w:rsid w:val="002F5C20"/>
    <w:rsid w:val="002F5E3B"/>
    <w:rsid w:val="002F5F9F"/>
    <w:rsid w:val="002F5FE3"/>
    <w:rsid w:val="002F67A9"/>
    <w:rsid w:val="002F6949"/>
    <w:rsid w:val="002F723B"/>
    <w:rsid w:val="002F7C78"/>
    <w:rsid w:val="002F7E32"/>
    <w:rsid w:val="003008AC"/>
    <w:rsid w:val="00300C8A"/>
    <w:rsid w:val="00301690"/>
    <w:rsid w:val="00301D09"/>
    <w:rsid w:val="00301D5B"/>
    <w:rsid w:val="003022FB"/>
    <w:rsid w:val="00302F47"/>
    <w:rsid w:val="003038BC"/>
    <w:rsid w:val="00303BD9"/>
    <w:rsid w:val="00305B38"/>
    <w:rsid w:val="00307195"/>
    <w:rsid w:val="00311409"/>
    <w:rsid w:val="00311777"/>
    <w:rsid w:val="00312972"/>
    <w:rsid w:val="00312E25"/>
    <w:rsid w:val="0031373D"/>
    <w:rsid w:val="00313DBE"/>
    <w:rsid w:val="00315E5A"/>
    <w:rsid w:val="00315FB0"/>
    <w:rsid w:val="0031650E"/>
    <w:rsid w:val="0031691D"/>
    <w:rsid w:val="00316F09"/>
    <w:rsid w:val="00317713"/>
    <w:rsid w:val="00320DD5"/>
    <w:rsid w:val="00321547"/>
    <w:rsid w:val="003219B9"/>
    <w:rsid w:val="00322281"/>
    <w:rsid w:val="00322A9B"/>
    <w:rsid w:val="00324CE6"/>
    <w:rsid w:val="0032576A"/>
    <w:rsid w:val="00326540"/>
    <w:rsid w:val="00326686"/>
    <w:rsid w:val="00326FB2"/>
    <w:rsid w:val="003275A0"/>
    <w:rsid w:val="0033014E"/>
    <w:rsid w:val="00330D73"/>
    <w:rsid w:val="00331746"/>
    <w:rsid w:val="00331DD2"/>
    <w:rsid w:val="00332383"/>
    <w:rsid w:val="00332DFD"/>
    <w:rsid w:val="0033335E"/>
    <w:rsid w:val="00333D5E"/>
    <w:rsid w:val="00333FAC"/>
    <w:rsid w:val="00334086"/>
    <w:rsid w:val="00334879"/>
    <w:rsid w:val="003348CE"/>
    <w:rsid w:val="003349FF"/>
    <w:rsid w:val="00335BD4"/>
    <w:rsid w:val="00335CCB"/>
    <w:rsid w:val="00335E49"/>
    <w:rsid w:val="00336B8C"/>
    <w:rsid w:val="0033721B"/>
    <w:rsid w:val="0033728B"/>
    <w:rsid w:val="00340796"/>
    <w:rsid w:val="00340C5B"/>
    <w:rsid w:val="00341336"/>
    <w:rsid w:val="003413BE"/>
    <w:rsid w:val="0034243C"/>
    <w:rsid w:val="00343A60"/>
    <w:rsid w:val="00343C4D"/>
    <w:rsid w:val="00344617"/>
    <w:rsid w:val="00345635"/>
    <w:rsid w:val="0034611E"/>
    <w:rsid w:val="00346527"/>
    <w:rsid w:val="003469B4"/>
    <w:rsid w:val="00347277"/>
    <w:rsid w:val="003507C8"/>
    <w:rsid w:val="003518D6"/>
    <w:rsid w:val="003519D3"/>
    <w:rsid w:val="00351B91"/>
    <w:rsid w:val="003529B6"/>
    <w:rsid w:val="00353EAC"/>
    <w:rsid w:val="00354A59"/>
    <w:rsid w:val="00354AD0"/>
    <w:rsid w:val="00354C53"/>
    <w:rsid w:val="00355A66"/>
    <w:rsid w:val="00355BD8"/>
    <w:rsid w:val="00357285"/>
    <w:rsid w:val="00357A09"/>
    <w:rsid w:val="00357AB1"/>
    <w:rsid w:val="00357D72"/>
    <w:rsid w:val="003604F8"/>
    <w:rsid w:val="00360AA0"/>
    <w:rsid w:val="00360C28"/>
    <w:rsid w:val="00361F8B"/>
    <w:rsid w:val="00363071"/>
    <w:rsid w:val="0036317E"/>
    <w:rsid w:val="0036374F"/>
    <w:rsid w:val="003649C7"/>
    <w:rsid w:val="00364A84"/>
    <w:rsid w:val="00367131"/>
    <w:rsid w:val="00367306"/>
    <w:rsid w:val="00367FAB"/>
    <w:rsid w:val="003700EA"/>
    <w:rsid w:val="00370766"/>
    <w:rsid w:val="00370BA4"/>
    <w:rsid w:val="003712C2"/>
    <w:rsid w:val="00372EA1"/>
    <w:rsid w:val="0037304D"/>
    <w:rsid w:val="003736E9"/>
    <w:rsid w:val="003741E7"/>
    <w:rsid w:val="0037431F"/>
    <w:rsid w:val="003765B6"/>
    <w:rsid w:val="00376DCC"/>
    <w:rsid w:val="003805F5"/>
    <w:rsid w:val="003809C2"/>
    <w:rsid w:val="00380B85"/>
    <w:rsid w:val="00380D6C"/>
    <w:rsid w:val="00380DB6"/>
    <w:rsid w:val="003811B6"/>
    <w:rsid w:val="00381FD9"/>
    <w:rsid w:val="0038293F"/>
    <w:rsid w:val="00382AF8"/>
    <w:rsid w:val="0038543D"/>
    <w:rsid w:val="0038556E"/>
    <w:rsid w:val="00385645"/>
    <w:rsid w:val="00385B0B"/>
    <w:rsid w:val="00386403"/>
    <w:rsid w:val="003866D0"/>
    <w:rsid w:val="00386E83"/>
    <w:rsid w:val="003875E2"/>
    <w:rsid w:val="003876FA"/>
    <w:rsid w:val="0038793E"/>
    <w:rsid w:val="0039030C"/>
    <w:rsid w:val="0039037F"/>
    <w:rsid w:val="00390EC0"/>
    <w:rsid w:val="00391164"/>
    <w:rsid w:val="0039158E"/>
    <w:rsid w:val="003919B4"/>
    <w:rsid w:val="00391A71"/>
    <w:rsid w:val="0039255C"/>
    <w:rsid w:val="003925FA"/>
    <w:rsid w:val="0039365A"/>
    <w:rsid w:val="0039373C"/>
    <w:rsid w:val="00393B9F"/>
    <w:rsid w:val="003945DB"/>
    <w:rsid w:val="00395448"/>
    <w:rsid w:val="0039558A"/>
    <w:rsid w:val="0039560D"/>
    <w:rsid w:val="00395F05"/>
    <w:rsid w:val="00395FE3"/>
    <w:rsid w:val="00396BD7"/>
    <w:rsid w:val="00397552"/>
    <w:rsid w:val="00397886"/>
    <w:rsid w:val="00397A48"/>
    <w:rsid w:val="00397F69"/>
    <w:rsid w:val="003A0C5A"/>
    <w:rsid w:val="003A0CF5"/>
    <w:rsid w:val="003A0D94"/>
    <w:rsid w:val="003A0FF6"/>
    <w:rsid w:val="003A181B"/>
    <w:rsid w:val="003A2A42"/>
    <w:rsid w:val="003A31EE"/>
    <w:rsid w:val="003A3829"/>
    <w:rsid w:val="003A3E92"/>
    <w:rsid w:val="003A44AA"/>
    <w:rsid w:val="003A466A"/>
    <w:rsid w:val="003A49E2"/>
    <w:rsid w:val="003A57F7"/>
    <w:rsid w:val="003A5C0C"/>
    <w:rsid w:val="003A5E22"/>
    <w:rsid w:val="003A622A"/>
    <w:rsid w:val="003A6490"/>
    <w:rsid w:val="003A64FD"/>
    <w:rsid w:val="003A6F0D"/>
    <w:rsid w:val="003A77DC"/>
    <w:rsid w:val="003A7BEE"/>
    <w:rsid w:val="003A7FDF"/>
    <w:rsid w:val="003B01BC"/>
    <w:rsid w:val="003B062F"/>
    <w:rsid w:val="003B0784"/>
    <w:rsid w:val="003B2208"/>
    <w:rsid w:val="003B2733"/>
    <w:rsid w:val="003B2DCC"/>
    <w:rsid w:val="003B39A0"/>
    <w:rsid w:val="003B460D"/>
    <w:rsid w:val="003B4F31"/>
    <w:rsid w:val="003B658E"/>
    <w:rsid w:val="003B6EE0"/>
    <w:rsid w:val="003B71D1"/>
    <w:rsid w:val="003C03DE"/>
    <w:rsid w:val="003C03EE"/>
    <w:rsid w:val="003C09C9"/>
    <w:rsid w:val="003C1479"/>
    <w:rsid w:val="003C240C"/>
    <w:rsid w:val="003C2811"/>
    <w:rsid w:val="003C2D09"/>
    <w:rsid w:val="003C315C"/>
    <w:rsid w:val="003C3234"/>
    <w:rsid w:val="003C3D86"/>
    <w:rsid w:val="003C3EB6"/>
    <w:rsid w:val="003C49D3"/>
    <w:rsid w:val="003C4BAF"/>
    <w:rsid w:val="003C4CBD"/>
    <w:rsid w:val="003C4D1E"/>
    <w:rsid w:val="003C5332"/>
    <w:rsid w:val="003C67AF"/>
    <w:rsid w:val="003C6DDB"/>
    <w:rsid w:val="003C6E9B"/>
    <w:rsid w:val="003C7E4E"/>
    <w:rsid w:val="003C7EBD"/>
    <w:rsid w:val="003C7EFB"/>
    <w:rsid w:val="003D027A"/>
    <w:rsid w:val="003D096D"/>
    <w:rsid w:val="003D102F"/>
    <w:rsid w:val="003D253E"/>
    <w:rsid w:val="003D2B2F"/>
    <w:rsid w:val="003D2FF0"/>
    <w:rsid w:val="003D4AF8"/>
    <w:rsid w:val="003D4CAF"/>
    <w:rsid w:val="003D515B"/>
    <w:rsid w:val="003D5743"/>
    <w:rsid w:val="003D77F7"/>
    <w:rsid w:val="003E17B9"/>
    <w:rsid w:val="003E25E2"/>
    <w:rsid w:val="003E2AB8"/>
    <w:rsid w:val="003E3870"/>
    <w:rsid w:val="003E4BFF"/>
    <w:rsid w:val="003E504F"/>
    <w:rsid w:val="003E6226"/>
    <w:rsid w:val="003E7868"/>
    <w:rsid w:val="003E7C70"/>
    <w:rsid w:val="003F016C"/>
    <w:rsid w:val="003F03DC"/>
    <w:rsid w:val="003F05F5"/>
    <w:rsid w:val="003F087D"/>
    <w:rsid w:val="003F1906"/>
    <w:rsid w:val="003F2213"/>
    <w:rsid w:val="003F2E61"/>
    <w:rsid w:val="003F334D"/>
    <w:rsid w:val="003F460A"/>
    <w:rsid w:val="003F4BCD"/>
    <w:rsid w:val="003F56E8"/>
    <w:rsid w:val="003F5FA9"/>
    <w:rsid w:val="003F694A"/>
    <w:rsid w:val="003F72B8"/>
    <w:rsid w:val="003F775C"/>
    <w:rsid w:val="003F78DA"/>
    <w:rsid w:val="003F79EB"/>
    <w:rsid w:val="00401351"/>
    <w:rsid w:val="00401E74"/>
    <w:rsid w:val="00402008"/>
    <w:rsid w:val="00403008"/>
    <w:rsid w:val="0040354B"/>
    <w:rsid w:val="004036DD"/>
    <w:rsid w:val="00403771"/>
    <w:rsid w:val="0040494E"/>
    <w:rsid w:val="00404D08"/>
    <w:rsid w:val="00405A02"/>
    <w:rsid w:val="00405ECA"/>
    <w:rsid w:val="0040611F"/>
    <w:rsid w:val="004062BB"/>
    <w:rsid w:val="0040764D"/>
    <w:rsid w:val="004079FF"/>
    <w:rsid w:val="00410029"/>
    <w:rsid w:val="0041062F"/>
    <w:rsid w:val="00410EE0"/>
    <w:rsid w:val="00411B99"/>
    <w:rsid w:val="00411FD9"/>
    <w:rsid w:val="00412044"/>
    <w:rsid w:val="00413610"/>
    <w:rsid w:val="00414655"/>
    <w:rsid w:val="00414E29"/>
    <w:rsid w:val="0041533F"/>
    <w:rsid w:val="004161C2"/>
    <w:rsid w:val="0042099D"/>
    <w:rsid w:val="0042104D"/>
    <w:rsid w:val="004214B8"/>
    <w:rsid w:val="00421AB0"/>
    <w:rsid w:val="00421BB4"/>
    <w:rsid w:val="004223E3"/>
    <w:rsid w:val="00422BFA"/>
    <w:rsid w:val="0042400D"/>
    <w:rsid w:val="00426333"/>
    <w:rsid w:val="00427104"/>
    <w:rsid w:val="004306D5"/>
    <w:rsid w:val="00430F05"/>
    <w:rsid w:val="004322F1"/>
    <w:rsid w:val="00432326"/>
    <w:rsid w:val="004327F2"/>
    <w:rsid w:val="00432834"/>
    <w:rsid w:val="00433C9C"/>
    <w:rsid w:val="004350F0"/>
    <w:rsid w:val="00435321"/>
    <w:rsid w:val="0043533C"/>
    <w:rsid w:val="004369F4"/>
    <w:rsid w:val="00436DFB"/>
    <w:rsid w:val="00437823"/>
    <w:rsid w:val="00437FF9"/>
    <w:rsid w:val="00440137"/>
    <w:rsid w:val="00441BE7"/>
    <w:rsid w:val="00442B91"/>
    <w:rsid w:val="00442B9C"/>
    <w:rsid w:val="00444096"/>
    <w:rsid w:val="0044444A"/>
    <w:rsid w:val="0044444F"/>
    <w:rsid w:val="0044469C"/>
    <w:rsid w:val="00445396"/>
    <w:rsid w:val="0044575C"/>
    <w:rsid w:val="00445A25"/>
    <w:rsid w:val="0044644E"/>
    <w:rsid w:val="0044756B"/>
    <w:rsid w:val="004475B7"/>
    <w:rsid w:val="0044770F"/>
    <w:rsid w:val="00447A70"/>
    <w:rsid w:val="00447C6A"/>
    <w:rsid w:val="00450457"/>
    <w:rsid w:val="004507E7"/>
    <w:rsid w:val="00450CDA"/>
    <w:rsid w:val="004515F9"/>
    <w:rsid w:val="0045163F"/>
    <w:rsid w:val="0045169E"/>
    <w:rsid w:val="0045197F"/>
    <w:rsid w:val="00451C2E"/>
    <w:rsid w:val="004521F4"/>
    <w:rsid w:val="004522D7"/>
    <w:rsid w:val="00452503"/>
    <w:rsid w:val="004531ED"/>
    <w:rsid w:val="00453E23"/>
    <w:rsid w:val="00454220"/>
    <w:rsid w:val="0045427E"/>
    <w:rsid w:val="00454540"/>
    <w:rsid w:val="0045504C"/>
    <w:rsid w:val="00455F88"/>
    <w:rsid w:val="00456F48"/>
    <w:rsid w:val="00457D54"/>
    <w:rsid w:val="004621B7"/>
    <w:rsid w:val="004648E8"/>
    <w:rsid w:val="00464BCD"/>
    <w:rsid w:val="00464C4D"/>
    <w:rsid w:val="004654E6"/>
    <w:rsid w:val="00466201"/>
    <w:rsid w:val="004666B5"/>
    <w:rsid w:val="00467C3C"/>
    <w:rsid w:val="00470145"/>
    <w:rsid w:val="00470961"/>
    <w:rsid w:val="00471345"/>
    <w:rsid w:val="00471C2A"/>
    <w:rsid w:val="00471E99"/>
    <w:rsid w:val="004728B4"/>
    <w:rsid w:val="00472945"/>
    <w:rsid w:val="0047390F"/>
    <w:rsid w:val="00474EE7"/>
    <w:rsid w:val="00475733"/>
    <w:rsid w:val="00475F50"/>
    <w:rsid w:val="00476F16"/>
    <w:rsid w:val="00476FB0"/>
    <w:rsid w:val="00477040"/>
    <w:rsid w:val="0047704B"/>
    <w:rsid w:val="0047709A"/>
    <w:rsid w:val="0047778E"/>
    <w:rsid w:val="00480574"/>
    <w:rsid w:val="00480BB3"/>
    <w:rsid w:val="0048159C"/>
    <w:rsid w:val="004815DA"/>
    <w:rsid w:val="00481E56"/>
    <w:rsid w:val="00483858"/>
    <w:rsid w:val="004847B9"/>
    <w:rsid w:val="00484912"/>
    <w:rsid w:val="00484EED"/>
    <w:rsid w:val="00485773"/>
    <w:rsid w:val="0048589A"/>
    <w:rsid w:val="004858BC"/>
    <w:rsid w:val="00485A93"/>
    <w:rsid w:val="00485D52"/>
    <w:rsid w:val="004879FB"/>
    <w:rsid w:val="00490188"/>
    <w:rsid w:val="00490ED4"/>
    <w:rsid w:val="0049144B"/>
    <w:rsid w:val="00491BAF"/>
    <w:rsid w:val="00491FD6"/>
    <w:rsid w:val="004923E1"/>
    <w:rsid w:val="00492708"/>
    <w:rsid w:val="004927AF"/>
    <w:rsid w:val="00492856"/>
    <w:rsid w:val="00492A54"/>
    <w:rsid w:val="00492E1C"/>
    <w:rsid w:val="0049309B"/>
    <w:rsid w:val="004945DE"/>
    <w:rsid w:val="00494B3E"/>
    <w:rsid w:val="004962F5"/>
    <w:rsid w:val="00496A7A"/>
    <w:rsid w:val="00496B73"/>
    <w:rsid w:val="00496CF2"/>
    <w:rsid w:val="00496DAD"/>
    <w:rsid w:val="0049700F"/>
    <w:rsid w:val="00497384"/>
    <w:rsid w:val="004A0CB0"/>
    <w:rsid w:val="004A21A6"/>
    <w:rsid w:val="004A2BDE"/>
    <w:rsid w:val="004A5AC2"/>
    <w:rsid w:val="004A5D6B"/>
    <w:rsid w:val="004A7512"/>
    <w:rsid w:val="004A7568"/>
    <w:rsid w:val="004B123D"/>
    <w:rsid w:val="004B17FD"/>
    <w:rsid w:val="004B1ADA"/>
    <w:rsid w:val="004B1C43"/>
    <w:rsid w:val="004B2128"/>
    <w:rsid w:val="004B23C9"/>
    <w:rsid w:val="004B2AE4"/>
    <w:rsid w:val="004B2E3C"/>
    <w:rsid w:val="004B400C"/>
    <w:rsid w:val="004B592E"/>
    <w:rsid w:val="004B5A5E"/>
    <w:rsid w:val="004B66D9"/>
    <w:rsid w:val="004B6D3C"/>
    <w:rsid w:val="004B79C2"/>
    <w:rsid w:val="004C01AE"/>
    <w:rsid w:val="004C08E2"/>
    <w:rsid w:val="004C192D"/>
    <w:rsid w:val="004C21DC"/>
    <w:rsid w:val="004C2B75"/>
    <w:rsid w:val="004C2C8D"/>
    <w:rsid w:val="004C2DD1"/>
    <w:rsid w:val="004C32E7"/>
    <w:rsid w:val="004C3357"/>
    <w:rsid w:val="004C34BC"/>
    <w:rsid w:val="004C4C96"/>
    <w:rsid w:val="004C596D"/>
    <w:rsid w:val="004C629B"/>
    <w:rsid w:val="004C70CD"/>
    <w:rsid w:val="004C7760"/>
    <w:rsid w:val="004C7A7E"/>
    <w:rsid w:val="004D001C"/>
    <w:rsid w:val="004D0AB3"/>
    <w:rsid w:val="004D1270"/>
    <w:rsid w:val="004D1CA8"/>
    <w:rsid w:val="004D1D9E"/>
    <w:rsid w:val="004D1FBF"/>
    <w:rsid w:val="004D31CB"/>
    <w:rsid w:val="004D31D6"/>
    <w:rsid w:val="004D3B06"/>
    <w:rsid w:val="004D3BE8"/>
    <w:rsid w:val="004D3DCA"/>
    <w:rsid w:val="004D479B"/>
    <w:rsid w:val="004D5687"/>
    <w:rsid w:val="004D5E5F"/>
    <w:rsid w:val="004D61DD"/>
    <w:rsid w:val="004D635F"/>
    <w:rsid w:val="004D6925"/>
    <w:rsid w:val="004D706C"/>
    <w:rsid w:val="004D78AD"/>
    <w:rsid w:val="004E0078"/>
    <w:rsid w:val="004E05EF"/>
    <w:rsid w:val="004E0A78"/>
    <w:rsid w:val="004E1F99"/>
    <w:rsid w:val="004E2E8D"/>
    <w:rsid w:val="004E3E08"/>
    <w:rsid w:val="004E3FA8"/>
    <w:rsid w:val="004E4C28"/>
    <w:rsid w:val="004E5A01"/>
    <w:rsid w:val="004E5C8C"/>
    <w:rsid w:val="004E74BC"/>
    <w:rsid w:val="004F0BF7"/>
    <w:rsid w:val="004F0C11"/>
    <w:rsid w:val="004F0D75"/>
    <w:rsid w:val="004F2764"/>
    <w:rsid w:val="004F4A2E"/>
    <w:rsid w:val="004F4B0D"/>
    <w:rsid w:val="004F67D2"/>
    <w:rsid w:val="004F6A92"/>
    <w:rsid w:val="004F6BEA"/>
    <w:rsid w:val="004F75E2"/>
    <w:rsid w:val="004F76DD"/>
    <w:rsid w:val="004F790F"/>
    <w:rsid w:val="004F7C5A"/>
    <w:rsid w:val="004F7F9F"/>
    <w:rsid w:val="004F7FC7"/>
    <w:rsid w:val="00500622"/>
    <w:rsid w:val="005009C6"/>
    <w:rsid w:val="00502A35"/>
    <w:rsid w:val="00502C15"/>
    <w:rsid w:val="0050372A"/>
    <w:rsid w:val="00504816"/>
    <w:rsid w:val="005052F7"/>
    <w:rsid w:val="00506EFE"/>
    <w:rsid w:val="005072CB"/>
    <w:rsid w:val="0050793F"/>
    <w:rsid w:val="0051192B"/>
    <w:rsid w:val="005123E9"/>
    <w:rsid w:val="005126E9"/>
    <w:rsid w:val="005134B8"/>
    <w:rsid w:val="00513E48"/>
    <w:rsid w:val="00514774"/>
    <w:rsid w:val="005152B4"/>
    <w:rsid w:val="00515EA9"/>
    <w:rsid w:val="0051748A"/>
    <w:rsid w:val="00517558"/>
    <w:rsid w:val="00520C54"/>
    <w:rsid w:val="0052101D"/>
    <w:rsid w:val="00521CF2"/>
    <w:rsid w:val="00522228"/>
    <w:rsid w:val="0052238E"/>
    <w:rsid w:val="00522B73"/>
    <w:rsid w:val="005232C5"/>
    <w:rsid w:val="005240FD"/>
    <w:rsid w:val="00524404"/>
    <w:rsid w:val="0052455A"/>
    <w:rsid w:val="005245E7"/>
    <w:rsid w:val="00526304"/>
    <w:rsid w:val="00526445"/>
    <w:rsid w:val="00526449"/>
    <w:rsid w:val="00526854"/>
    <w:rsid w:val="00526938"/>
    <w:rsid w:val="00527969"/>
    <w:rsid w:val="00530217"/>
    <w:rsid w:val="00530773"/>
    <w:rsid w:val="005314B5"/>
    <w:rsid w:val="00531A93"/>
    <w:rsid w:val="00533705"/>
    <w:rsid w:val="00533BBA"/>
    <w:rsid w:val="00534A31"/>
    <w:rsid w:val="00534B36"/>
    <w:rsid w:val="00534BC4"/>
    <w:rsid w:val="00536317"/>
    <w:rsid w:val="00536FA9"/>
    <w:rsid w:val="00537F02"/>
    <w:rsid w:val="0054059C"/>
    <w:rsid w:val="005413ED"/>
    <w:rsid w:val="0054167E"/>
    <w:rsid w:val="0054219B"/>
    <w:rsid w:val="0054386C"/>
    <w:rsid w:val="00543882"/>
    <w:rsid w:val="00544B2A"/>
    <w:rsid w:val="005456BF"/>
    <w:rsid w:val="005457AB"/>
    <w:rsid w:val="00545963"/>
    <w:rsid w:val="00545F48"/>
    <w:rsid w:val="0054638A"/>
    <w:rsid w:val="005467F0"/>
    <w:rsid w:val="00547169"/>
    <w:rsid w:val="0054719E"/>
    <w:rsid w:val="00547A05"/>
    <w:rsid w:val="00550380"/>
    <w:rsid w:val="00550753"/>
    <w:rsid w:val="00550873"/>
    <w:rsid w:val="0055092F"/>
    <w:rsid w:val="005520A6"/>
    <w:rsid w:val="00552D36"/>
    <w:rsid w:val="00553DF4"/>
    <w:rsid w:val="00553E16"/>
    <w:rsid w:val="00554274"/>
    <w:rsid w:val="00554595"/>
    <w:rsid w:val="005546D2"/>
    <w:rsid w:val="005550FC"/>
    <w:rsid w:val="005558DC"/>
    <w:rsid w:val="0055690B"/>
    <w:rsid w:val="00556A0A"/>
    <w:rsid w:val="00556AD1"/>
    <w:rsid w:val="00557314"/>
    <w:rsid w:val="005603B4"/>
    <w:rsid w:val="00560BD1"/>
    <w:rsid w:val="00562119"/>
    <w:rsid w:val="0056267A"/>
    <w:rsid w:val="00562CC8"/>
    <w:rsid w:val="005635D4"/>
    <w:rsid w:val="00563F89"/>
    <w:rsid w:val="005645DE"/>
    <w:rsid w:val="005646AF"/>
    <w:rsid w:val="00566489"/>
    <w:rsid w:val="0056734D"/>
    <w:rsid w:val="00567A3C"/>
    <w:rsid w:val="00570C66"/>
    <w:rsid w:val="0057285F"/>
    <w:rsid w:val="005729B9"/>
    <w:rsid w:val="00572BCA"/>
    <w:rsid w:val="00573D14"/>
    <w:rsid w:val="00574D38"/>
    <w:rsid w:val="00575601"/>
    <w:rsid w:val="005756FD"/>
    <w:rsid w:val="005758E6"/>
    <w:rsid w:val="00575A95"/>
    <w:rsid w:val="005778B8"/>
    <w:rsid w:val="00577902"/>
    <w:rsid w:val="00577CCC"/>
    <w:rsid w:val="005806C7"/>
    <w:rsid w:val="00581BFD"/>
    <w:rsid w:val="005831A6"/>
    <w:rsid w:val="005831C7"/>
    <w:rsid w:val="005834E1"/>
    <w:rsid w:val="005835AE"/>
    <w:rsid w:val="00583786"/>
    <w:rsid w:val="00583946"/>
    <w:rsid w:val="00583DF5"/>
    <w:rsid w:val="0058519D"/>
    <w:rsid w:val="0058551C"/>
    <w:rsid w:val="005859C6"/>
    <w:rsid w:val="0058677C"/>
    <w:rsid w:val="00586A47"/>
    <w:rsid w:val="00586C2C"/>
    <w:rsid w:val="00586CA6"/>
    <w:rsid w:val="00586EC0"/>
    <w:rsid w:val="005872C8"/>
    <w:rsid w:val="00587BCF"/>
    <w:rsid w:val="00590EF2"/>
    <w:rsid w:val="005910D6"/>
    <w:rsid w:val="005922CC"/>
    <w:rsid w:val="00592D9D"/>
    <w:rsid w:val="00592E40"/>
    <w:rsid w:val="005932E7"/>
    <w:rsid w:val="005935DF"/>
    <w:rsid w:val="00594067"/>
    <w:rsid w:val="0059539D"/>
    <w:rsid w:val="005955E6"/>
    <w:rsid w:val="00596553"/>
    <w:rsid w:val="0059663F"/>
    <w:rsid w:val="00597452"/>
    <w:rsid w:val="0059766F"/>
    <w:rsid w:val="00597A8A"/>
    <w:rsid w:val="005A006D"/>
    <w:rsid w:val="005A0541"/>
    <w:rsid w:val="005A0BB3"/>
    <w:rsid w:val="005A1418"/>
    <w:rsid w:val="005A16FB"/>
    <w:rsid w:val="005A1B9F"/>
    <w:rsid w:val="005A2370"/>
    <w:rsid w:val="005A2634"/>
    <w:rsid w:val="005A26E3"/>
    <w:rsid w:val="005A405B"/>
    <w:rsid w:val="005A4852"/>
    <w:rsid w:val="005A5354"/>
    <w:rsid w:val="005A5698"/>
    <w:rsid w:val="005A58B2"/>
    <w:rsid w:val="005A5B60"/>
    <w:rsid w:val="005A6593"/>
    <w:rsid w:val="005A6A60"/>
    <w:rsid w:val="005A6B0D"/>
    <w:rsid w:val="005A6EFD"/>
    <w:rsid w:val="005B0685"/>
    <w:rsid w:val="005B09DC"/>
    <w:rsid w:val="005B32F0"/>
    <w:rsid w:val="005B4221"/>
    <w:rsid w:val="005B586D"/>
    <w:rsid w:val="005B5F98"/>
    <w:rsid w:val="005B6013"/>
    <w:rsid w:val="005B6CCF"/>
    <w:rsid w:val="005B716A"/>
    <w:rsid w:val="005C0013"/>
    <w:rsid w:val="005C090A"/>
    <w:rsid w:val="005C2DE5"/>
    <w:rsid w:val="005C32C7"/>
    <w:rsid w:val="005C38A8"/>
    <w:rsid w:val="005C3936"/>
    <w:rsid w:val="005C449B"/>
    <w:rsid w:val="005C4AE5"/>
    <w:rsid w:val="005C4F3E"/>
    <w:rsid w:val="005C5307"/>
    <w:rsid w:val="005C6144"/>
    <w:rsid w:val="005C6A0D"/>
    <w:rsid w:val="005C6CD6"/>
    <w:rsid w:val="005C7582"/>
    <w:rsid w:val="005D0060"/>
    <w:rsid w:val="005D027C"/>
    <w:rsid w:val="005D03AB"/>
    <w:rsid w:val="005D0779"/>
    <w:rsid w:val="005D0A4E"/>
    <w:rsid w:val="005D0DC3"/>
    <w:rsid w:val="005D0F45"/>
    <w:rsid w:val="005D24F7"/>
    <w:rsid w:val="005D272A"/>
    <w:rsid w:val="005D4CBB"/>
    <w:rsid w:val="005D4DBE"/>
    <w:rsid w:val="005D6295"/>
    <w:rsid w:val="005D68E9"/>
    <w:rsid w:val="005D6E7C"/>
    <w:rsid w:val="005D7234"/>
    <w:rsid w:val="005D7288"/>
    <w:rsid w:val="005D7448"/>
    <w:rsid w:val="005D7765"/>
    <w:rsid w:val="005D7CBA"/>
    <w:rsid w:val="005D7CF1"/>
    <w:rsid w:val="005E022E"/>
    <w:rsid w:val="005E0810"/>
    <w:rsid w:val="005E0FEA"/>
    <w:rsid w:val="005E1143"/>
    <w:rsid w:val="005E16E4"/>
    <w:rsid w:val="005E1A5B"/>
    <w:rsid w:val="005E2066"/>
    <w:rsid w:val="005E4B99"/>
    <w:rsid w:val="005E5B8C"/>
    <w:rsid w:val="005E7443"/>
    <w:rsid w:val="005F06B7"/>
    <w:rsid w:val="005F1F95"/>
    <w:rsid w:val="005F2E94"/>
    <w:rsid w:val="005F3538"/>
    <w:rsid w:val="005F3AE6"/>
    <w:rsid w:val="005F470C"/>
    <w:rsid w:val="005F4B8D"/>
    <w:rsid w:val="005F57D8"/>
    <w:rsid w:val="005F6AB7"/>
    <w:rsid w:val="005F71C9"/>
    <w:rsid w:val="005F71E5"/>
    <w:rsid w:val="005F7A85"/>
    <w:rsid w:val="0060125C"/>
    <w:rsid w:val="006012E4"/>
    <w:rsid w:val="006016FD"/>
    <w:rsid w:val="00601D4A"/>
    <w:rsid w:val="00602C2E"/>
    <w:rsid w:val="00602D4C"/>
    <w:rsid w:val="00603129"/>
    <w:rsid w:val="00603E0D"/>
    <w:rsid w:val="00604802"/>
    <w:rsid w:val="00604D3E"/>
    <w:rsid w:val="00604E06"/>
    <w:rsid w:val="00604F2B"/>
    <w:rsid w:val="00605187"/>
    <w:rsid w:val="00605913"/>
    <w:rsid w:val="00605C3C"/>
    <w:rsid w:val="00606BAB"/>
    <w:rsid w:val="0060719D"/>
    <w:rsid w:val="006072B5"/>
    <w:rsid w:val="00607752"/>
    <w:rsid w:val="0061023D"/>
    <w:rsid w:val="0061051B"/>
    <w:rsid w:val="00611435"/>
    <w:rsid w:val="0061257A"/>
    <w:rsid w:val="00614EA7"/>
    <w:rsid w:val="00615922"/>
    <w:rsid w:val="006168D7"/>
    <w:rsid w:val="00617380"/>
    <w:rsid w:val="006174E0"/>
    <w:rsid w:val="00617748"/>
    <w:rsid w:val="00617F0F"/>
    <w:rsid w:val="00621041"/>
    <w:rsid w:val="00621AEF"/>
    <w:rsid w:val="00622544"/>
    <w:rsid w:val="00622E09"/>
    <w:rsid w:val="006248B1"/>
    <w:rsid w:val="006248EB"/>
    <w:rsid w:val="00624A7A"/>
    <w:rsid w:val="00624CB0"/>
    <w:rsid w:val="00624DA5"/>
    <w:rsid w:val="00624DE7"/>
    <w:rsid w:val="00625179"/>
    <w:rsid w:val="00626284"/>
    <w:rsid w:val="0062681F"/>
    <w:rsid w:val="00627412"/>
    <w:rsid w:val="0062780E"/>
    <w:rsid w:val="0063143A"/>
    <w:rsid w:val="00632B0F"/>
    <w:rsid w:val="00633290"/>
    <w:rsid w:val="006338C2"/>
    <w:rsid w:val="006339B2"/>
    <w:rsid w:val="006343AA"/>
    <w:rsid w:val="006343D0"/>
    <w:rsid w:val="00635A83"/>
    <w:rsid w:val="00635DFD"/>
    <w:rsid w:val="00636A34"/>
    <w:rsid w:val="00636A3E"/>
    <w:rsid w:val="00636D98"/>
    <w:rsid w:val="00640754"/>
    <w:rsid w:val="00640995"/>
    <w:rsid w:val="00640A05"/>
    <w:rsid w:val="0064130D"/>
    <w:rsid w:val="00642093"/>
    <w:rsid w:val="0064251F"/>
    <w:rsid w:val="00643112"/>
    <w:rsid w:val="006432BE"/>
    <w:rsid w:val="00644D00"/>
    <w:rsid w:val="00645552"/>
    <w:rsid w:val="00645BF0"/>
    <w:rsid w:val="00645BF1"/>
    <w:rsid w:val="006467E8"/>
    <w:rsid w:val="00647673"/>
    <w:rsid w:val="00650190"/>
    <w:rsid w:val="006509DF"/>
    <w:rsid w:val="00651A2C"/>
    <w:rsid w:val="00651CE5"/>
    <w:rsid w:val="00651CF2"/>
    <w:rsid w:val="00652296"/>
    <w:rsid w:val="006529B2"/>
    <w:rsid w:val="0065309B"/>
    <w:rsid w:val="00654C2A"/>
    <w:rsid w:val="00657482"/>
    <w:rsid w:val="00660150"/>
    <w:rsid w:val="006601FD"/>
    <w:rsid w:val="00660957"/>
    <w:rsid w:val="00660B46"/>
    <w:rsid w:val="00660F73"/>
    <w:rsid w:val="006613F1"/>
    <w:rsid w:val="006616B4"/>
    <w:rsid w:val="006618CB"/>
    <w:rsid w:val="00661A49"/>
    <w:rsid w:val="00661C85"/>
    <w:rsid w:val="006621C8"/>
    <w:rsid w:val="00662E04"/>
    <w:rsid w:val="00663927"/>
    <w:rsid w:val="00665A85"/>
    <w:rsid w:val="00666496"/>
    <w:rsid w:val="00666CA9"/>
    <w:rsid w:val="00667F19"/>
    <w:rsid w:val="006707D8"/>
    <w:rsid w:val="006709C8"/>
    <w:rsid w:val="00670C19"/>
    <w:rsid w:val="00671580"/>
    <w:rsid w:val="00671662"/>
    <w:rsid w:val="006718A8"/>
    <w:rsid w:val="00671C74"/>
    <w:rsid w:val="00671EBF"/>
    <w:rsid w:val="0067246C"/>
    <w:rsid w:val="006726C0"/>
    <w:rsid w:val="00672948"/>
    <w:rsid w:val="00672A66"/>
    <w:rsid w:val="00673868"/>
    <w:rsid w:val="0067392C"/>
    <w:rsid w:val="0067394A"/>
    <w:rsid w:val="00673B63"/>
    <w:rsid w:val="006743A8"/>
    <w:rsid w:val="00675200"/>
    <w:rsid w:val="0067544A"/>
    <w:rsid w:val="00675D63"/>
    <w:rsid w:val="00675EC9"/>
    <w:rsid w:val="00676682"/>
    <w:rsid w:val="006773C4"/>
    <w:rsid w:val="00677E06"/>
    <w:rsid w:val="00680671"/>
    <w:rsid w:val="006807BE"/>
    <w:rsid w:val="0068099C"/>
    <w:rsid w:val="0068232B"/>
    <w:rsid w:val="00682760"/>
    <w:rsid w:val="006827FF"/>
    <w:rsid w:val="006829C6"/>
    <w:rsid w:val="00683027"/>
    <w:rsid w:val="006838BA"/>
    <w:rsid w:val="00683927"/>
    <w:rsid w:val="00683F9D"/>
    <w:rsid w:val="0068475F"/>
    <w:rsid w:val="006854BB"/>
    <w:rsid w:val="0068554C"/>
    <w:rsid w:val="00685F3E"/>
    <w:rsid w:val="00687412"/>
    <w:rsid w:val="00690F72"/>
    <w:rsid w:val="00692339"/>
    <w:rsid w:val="006925E3"/>
    <w:rsid w:val="006939D0"/>
    <w:rsid w:val="006953F5"/>
    <w:rsid w:val="006962A9"/>
    <w:rsid w:val="00696700"/>
    <w:rsid w:val="00696913"/>
    <w:rsid w:val="00697084"/>
    <w:rsid w:val="00697131"/>
    <w:rsid w:val="00697948"/>
    <w:rsid w:val="006A0E75"/>
    <w:rsid w:val="006A2205"/>
    <w:rsid w:val="006A2356"/>
    <w:rsid w:val="006A3114"/>
    <w:rsid w:val="006A32CB"/>
    <w:rsid w:val="006A3BC3"/>
    <w:rsid w:val="006A3D69"/>
    <w:rsid w:val="006A53AD"/>
    <w:rsid w:val="006A680F"/>
    <w:rsid w:val="006A6871"/>
    <w:rsid w:val="006A71D9"/>
    <w:rsid w:val="006A731A"/>
    <w:rsid w:val="006A7467"/>
    <w:rsid w:val="006A76A4"/>
    <w:rsid w:val="006A7B12"/>
    <w:rsid w:val="006B0617"/>
    <w:rsid w:val="006B0875"/>
    <w:rsid w:val="006B0DF8"/>
    <w:rsid w:val="006B1BDE"/>
    <w:rsid w:val="006B338B"/>
    <w:rsid w:val="006B4293"/>
    <w:rsid w:val="006B47AB"/>
    <w:rsid w:val="006B4870"/>
    <w:rsid w:val="006B4E3D"/>
    <w:rsid w:val="006B5549"/>
    <w:rsid w:val="006B57E8"/>
    <w:rsid w:val="006B5ACD"/>
    <w:rsid w:val="006B72A1"/>
    <w:rsid w:val="006C03C0"/>
    <w:rsid w:val="006C1D88"/>
    <w:rsid w:val="006C28D4"/>
    <w:rsid w:val="006C2D52"/>
    <w:rsid w:val="006C3DB0"/>
    <w:rsid w:val="006C44FF"/>
    <w:rsid w:val="006C58DE"/>
    <w:rsid w:val="006C5F3A"/>
    <w:rsid w:val="006C6198"/>
    <w:rsid w:val="006C6722"/>
    <w:rsid w:val="006C6B92"/>
    <w:rsid w:val="006C78FB"/>
    <w:rsid w:val="006D0DAD"/>
    <w:rsid w:val="006D120A"/>
    <w:rsid w:val="006D17CF"/>
    <w:rsid w:val="006D1A85"/>
    <w:rsid w:val="006D23B6"/>
    <w:rsid w:val="006D4680"/>
    <w:rsid w:val="006D4CA3"/>
    <w:rsid w:val="006D563F"/>
    <w:rsid w:val="006D5758"/>
    <w:rsid w:val="006D5C10"/>
    <w:rsid w:val="006D7247"/>
    <w:rsid w:val="006D7882"/>
    <w:rsid w:val="006D7DFC"/>
    <w:rsid w:val="006E0556"/>
    <w:rsid w:val="006E1101"/>
    <w:rsid w:val="006E1433"/>
    <w:rsid w:val="006E14B3"/>
    <w:rsid w:val="006E2774"/>
    <w:rsid w:val="006E5080"/>
    <w:rsid w:val="006E583E"/>
    <w:rsid w:val="006E58B9"/>
    <w:rsid w:val="006E6F22"/>
    <w:rsid w:val="006F016D"/>
    <w:rsid w:val="006F0323"/>
    <w:rsid w:val="006F05F1"/>
    <w:rsid w:val="006F100C"/>
    <w:rsid w:val="006F1CC6"/>
    <w:rsid w:val="006F1E90"/>
    <w:rsid w:val="006F27D7"/>
    <w:rsid w:val="006F3085"/>
    <w:rsid w:val="006F3AD7"/>
    <w:rsid w:val="006F3D9D"/>
    <w:rsid w:val="006F3EFA"/>
    <w:rsid w:val="006F455A"/>
    <w:rsid w:val="006F4C5A"/>
    <w:rsid w:val="006F569E"/>
    <w:rsid w:val="006F57FF"/>
    <w:rsid w:val="006F5D5E"/>
    <w:rsid w:val="006F6DD0"/>
    <w:rsid w:val="006F7174"/>
    <w:rsid w:val="006F75A1"/>
    <w:rsid w:val="006F7619"/>
    <w:rsid w:val="00700C90"/>
    <w:rsid w:val="007016BE"/>
    <w:rsid w:val="00701962"/>
    <w:rsid w:val="00701AD8"/>
    <w:rsid w:val="007020B3"/>
    <w:rsid w:val="00702236"/>
    <w:rsid w:val="00703031"/>
    <w:rsid w:val="00703124"/>
    <w:rsid w:val="007035DE"/>
    <w:rsid w:val="00704331"/>
    <w:rsid w:val="00705442"/>
    <w:rsid w:val="007058B2"/>
    <w:rsid w:val="0070665F"/>
    <w:rsid w:val="00707375"/>
    <w:rsid w:val="00707896"/>
    <w:rsid w:val="00707D92"/>
    <w:rsid w:val="00711580"/>
    <w:rsid w:val="0071381F"/>
    <w:rsid w:val="00713BC3"/>
    <w:rsid w:val="0071406B"/>
    <w:rsid w:val="00714877"/>
    <w:rsid w:val="00714878"/>
    <w:rsid w:val="00715531"/>
    <w:rsid w:val="007159F0"/>
    <w:rsid w:val="00716815"/>
    <w:rsid w:val="00716AC4"/>
    <w:rsid w:val="00717445"/>
    <w:rsid w:val="007174C2"/>
    <w:rsid w:val="00717602"/>
    <w:rsid w:val="00720369"/>
    <w:rsid w:val="00721831"/>
    <w:rsid w:val="007224F3"/>
    <w:rsid w:val="0072259C"/>
    <w:rsid w:val="007235E5"/>
    <w:rsid w:val="00723617"/>
    <w:rsid w:val="00723828"/>
    <w:rsid w:val="00724C6E"/>
    <w:rsid w:val="00724F48"/>
    <w:rsid w:val="00725733"/>
    <w:rsid w:val="00725A33"/>
    <w:rsid w:val="00726099"/>
    <w:rsid w:val="007267B8"/>
    <w:rsid w:val="00726A28"/>
    <w:rsid w:val="00726EF3"/>
    <w:rsid w:val="00726FB4"/>
    <w:rsid w:val="00727558"/>
    <w:rsid w:val="0072775E"/>
    <w:rsid w:val="00730477"/>
    <w:rsid w:val="007328CA"/>
    <w:rsid w:val="00732EF9"/>
    <w:rsid w:val="0073429E"/>
    <w:rsid w:val="00734998"/>
    <w:rsid w:val="00734B9C"/>
    <w:rsid w:val="00735B02"/>
    <w:rsid w:val="00736129"/>
    <w:rsid w:val="007363BE"/>
    <w:rsid w:val="00737AD3"/>
    <w:rsid w:val="00740377"/>
    <w:rsid w:val="0074139E"/>
    <w:rsid w:val="0074190E"/>
    <w:rsid w:val="007422C4"/>
    <w:rsid w:val="0074266B"/>
    <w:rsid w:val="00742D29"/>
    <w:rsid w:val="0074404D"/>
    <w:rsid w:val="00744D90"/>
    <w:rsid w:val="00744FB6"/>
    <w:rsid w:val="007458EC"/>
    <w:rsid w:val="0074689C"/>
    <w:rsid w:val="00747570"/>
    <w:rsid w:val="007478A8"/>
    <w:rsid w:val="00747C13"/>
    <w:rsid w:val="00747C55"/>
    <w:rsid w:val="00747DA5"/>
    <w:rsid w:val="00750281"/>
    <w:rsid w:val="00750C73"/>
    <w:rsid w:val="007520B0"/>
    <w:rsid w:val="007522AC"/>
    <w:rsid w:val="007523A1"/>
    <w:rsid w:val="00752762"/>
    <w:rsid w:val="00752D6C"/>
    <w:rsid w:val="00752EE8"/>
    <w:rsid w:val="00752F3A"/>
    <w:rsid w:val="0075356A"/>
    <w:rsid w:val="0075374F"/>
    <w:rsid w:val="007539FD"/>
    <w:rsid w:val="0075505D"/>
    <w:rsid w:val="00755866"/>
    <w:rsid w:val="00755B53"/>
    <w:rsid w:val="007565B0"/>
    <w:rsid w:val="00756978"/>
    <w:rsid w:val="00756F27"/>
    <w:rsid w:val="007570A2"/>
    <w:rsid w:val="00757CDB"/>
    <w:rsid w:val="007601FD"/>
    <w:rsid w:val="007606BB"/>
    <w:rsid w:val="00760ACF"/>
    <w:rsid w:val="00760B7A"/>
    <w:rsid w:val="007630E8"/>
    <w:rsid w:val="00765430"/>
    <w:rsid w:val="0076565E"/>
    <w:rsid w:val="00765D93"/>
    <w:rsid w:val="00767279"/>
    <w:rsid w:val="00767786"/>
    <w:rsid w:val="00770273"/>
    <w:rsid w:val="00770361"/>
    <w:rsid w:val="0077059E"/>
    <w:rsid w:val="00770C8F"/>
    <w:rsid w:val="007712E7"/>
    <w:rsid w:val="00772DBA"/>
    <w:rsid w:val="00773F54"/>
    <w:rsid w:val="00774067"/>
    <w:rsid w:val="00774F1B"/>
    <w:rsid w:val="00775D39"/>
    <w:rsid w:val="007760EE"/>
    <w:rsid w:val="00776F97"/>
    <w:rsid w:val="007776DE"/>
    <w:rsid w:val="0078006F"/>
    <w:rsid w:val="00780444"/>
    <w:rsid w:val="00780B1F"/>
    <w:rsid w:val="00782CAD"/>
    <w:rsid w:val="00783303"/>
    <w:rsid w:val="007838D8"/>
    <w:rsid w:val="0078391B"/>
    <w:rsid w:val="00783E85"/>
    <w:rsid w:val="00783EF6"/>
    <w:rsid w:val="00784694"/>
    <w:rsid w:val="007852A3"/>
    <w:rsid w:val="00786560"/>
    <w:rsid w:val="0078681D"/>
    <w:rsid w:val="007869B6"/>
    <w:rsid w:val="00786C96"/>
    <w:rsid w:val="007906AF"/>
    <w:rsid w:val="007908DA"/>
    <w:rsid w:val="00790B79"/>
    <w:rsid w:val="007915A0"/>
    <w:rsid w:val="00791A88"/>
    <w:rsid w:val="00791B2F"/>
    <w:rsid w:val="00792CAC"/>
    <w:rsid w:val="00792FAC"/>
    <w:rsid w:val="007934D7"/>
    <w:rsid w:val="00793D0C"/>
    <w:rsid w:val="00793EE4"/>
    <w:rsid w:val="0079404B"/>
    <w:rsid w:val="0079428E"/>
    <w:rsid w:val="007945CF"/>
    <w:rsid w:val="00796C08"/>
    <w:rsid w:val="0079719D"/>
    <w:rsid w:val="00797440"/>
    <w:rsid w:val="007A002E"/>
    <w:rsid w:val="007A046E"/>
    <w:rsid w:val="007A0820"/>
    <w:rsid w:val="007A1399"/>
    <w:rsid w:val="007A1592"/>
    <w:rsid w:val="007A1640"/>
    <w:rsid w:val="007A1769"/>
    <w:rsid w:val="007A2002"/>
    <w:rsid w:val="007A2BB4"/>
    <w:rsid w:val="007A31CD"/>
    <w:rsid w:val="007A341E"/>
    <w:rsid w:val="007A349C"/>
    <w:rsid w:val="007A3732"/>
    <w:rsid w:val="007A3AD1"/>
    <w:rsid w:val="007A47E1"/>
    <w:rsid w:val="007A4CB1"/>
    <w:rsid w:val="007A4FE4"/>
    <w:rsid w:val="007A51B3"/>
    <w:rsid w:val="007A5FF8"/>
    <w:rsid w:val="007A6724"/>
    <w:rsid w:val="007A776A"/>
    <w:rsid w:val="007A7A9B"/>
    <w:rsid w:val="007B37D4"/>
    <w:rsid w:val="007B39F4"/>
    <w:rsid w:val="007B3AEC"/>
    <w:rsid w:val="007B4849"/>
    <w:rsid w:val="007B520F"/>
    <w:rsid w:val="007B5342"/>
    <w:rsid w:val="007B56C0"/>
    <w:rsid w:val="007B5822"/>
    <w:rsid w:val="007B5AE6"/>
    <w:rsid w:val="007B6437"/>
    <w:rsid w:val="007B6AEB"/>
    <w:rsid w:val="007B72BD"/>
    <w:rsid w:val="007B7A3B"/>
    <w:rsid w:val="007C1D7D"/>
    <w:rsid w:val="007C1F59"/>
    <w:rsid w:val="007C1FF5"/>
    <w:rsid w:val="007C26E9"/>
    <w:rsid w:val="007C2B10"/>
    <w:rsid w:val="007C307A"/>
    <w:rsid w:val="007C348D"/>
    <w:rsid w:val="007C3541"/>
    <w:rsid w:val="007C42E0"/>
    <w:rsid w:val="007C4477"/>
    <w:rsid w:val="007C4DE5"/>
    <w:rsid w:val="007C69C3"/>
    <w:rsid w:val="007C6C65"/>
    <w:rsid w:val="007C6D5B"/>
    <w:rsid w:val="007D0F10"/>
    <w:rsid w:val="007D0F1E"/>
    <w:rsid w:val="007D1470"/>
    <w:rsid w:val="007D16F5"/>
    <w:rsid w:val="007D184A"/>
    <w:rsid w:val="007D1961"/>
    <w:rsid w:val="007D1A5F"/>
    <w:rsid w:val="007D1BF0"/>
    <w:rsid w:val="007D2C80"/>
    <w:rsid w:val="007D3030"/>
    <w:rsid w:val="007D6EF1"/>
    <w:rsid w:val="007D71B6"/>
    <w:rsid w:val="007D79D8"/>
    <w:rsid w:val="007E0349"/>
    <w:rsid w:val="007E0EA9"/>
    <w:rsid w:val="007E1BC9"/>
    <w:rsid w:val="007E4A97"/>
    <w:rsid w:val="007E5FD3"/>
    <w:rsid w:val="007E602E"/>
    <w:rsid w:val="007E6FE7"/>
    <w:rsid w:val="007E733B"/>
    <w:rsid w:val="007E756A"/>
    <w:rsid w:val="007E7718"/>
    <w:rsid w:val="007F0FF1"/>
    <w:rsid w:val="007F177E"/>
    <w:rsid w:val="007F1E5A"/>
    <w:rsid w:val="007F332C"/>
    <w:rsid w:val="007F36B2"/>
    <w:rsid w:val="007F3F16"/>
    <w:rsid w:val="007F5C87"/>
    <w:rsid w:val="007F77B3"/>
    <w:rsid w:val="008007D2"/>
    <w:rsid w:val="00800E21"/>
    <w:rsid w:val="0080172B"/>
    <w:rsid w:val="00801ACD"/>
    <w:rsid w:val="0080291B"/>
    <w:rsid w:val="00802DB3"/>
    <w:rsid w:val="008040AE"/>
    <w:rsid w:val="008051B4"/>
    <w:rsid w:val="008060E7"/>
    <w:rsid w:val="00810226"/>
    <w:rsid w:val="00810575"/>
    <w:rsid w:val="0081079D"/>
    <w:rsid w:val="0081095E"/>
    <w:rsid w:val="00812B03"/>
    <w:rsid w:val="00812BBB"/>
    <w:rsid w:val="00814480"/>
    <w:rsid w:val="00816074"/>
    <w:rsid w:val="00816110"/>
    <w:rsid w:val="0081708B"/>
    <w:rsid w:val="008171F7"/>
    <w:rsid w:val="00817E36"/>
    <w:rsid w:val="008212C9"/>
    <w:rsid w:val="00821BC0"/>
    <w:rsid w:val="00822A45"/>
    <w:rsid w:val="00822D29"/>
    <w:rsid w:val="00822FA9"/>
    <w:rsid w:val="00822FEF"/>
    <w:rsid w:val="008233D5"/>
    <w:rsid w:val="00824AEC"/>
    <w:rsid w:val="008267B9"/>
    <w:rsid w:val="008276BB"/>
    <w:rsid w:val="008276FF"/>
    <w:rsid w:val="008303C5"/>
    <w:rsid w:val="00830916"/>
    <w:rsid w:val="0083118F"/>
    <w:rsid w:val="008313F3"/>
    <w:rsid w:val="008314F9"/>
    <w:rsid w:val="00831610"/>
    <w:rsid w:val="00831CEB"/>
    <w:rsid w:val="00831D27"/>
    <w:rsid w:val="00832A54"/>
    <w:rsid w:val="00832B8C"/>
    <w:rsid w:val="00832E1B"/>
    <w:rsid w:val="00832F0C"/>
    <w:rsid w:val="0083368C"/>
    <w:rsid w:val="008338BF"/>
    <w:rsid w:val="00833D08"/>
    <w:rsid w:val="008340E7"/>
    <w:rsid w:val="00834427"/>
    <w:rsid w:val="0083523D"/>
    <w:rsid w:val="00835454"/>
    <w:rsid w:val="0083587C"/>
    <w:rsid w:val="00835A14"/>
    <w:rsid w:val="00835F42"/>
    <w:rsid w:val="00840077"/>
    <w:rsid w:val="00841873"/>
    <w:rsid w:val="00841B01"/>
    <w:rsid w:val="008426BE"/>
    <w:rsid w:val="00843144"/>
    <w:rsid w:val="00844AD9"/>
    <w:rsid w:val="00844CCC"/>
    <w:rsid w:val="0084675F"/>
    <w:rsid w:val="00846B5E"/>
    <w:rsid w:val="00846C78"/>
    <w:rsid w:val="00847AE1"/>
    <w:rsid w:val="008500E3"/>
    <w:rsid w:val="00850CCF"/>
    <w:rsid w:val="0085147C"/>
    <w:rsid w:val="0085168B"/>
    <w:rsid w:val="00852956"/>
    <w:rsid w:val="0085387D"/>
    <w:rsid w:val="00853D52"/>
    <w:rsid w:val="00854764"/>
    <w:rsid w:val="00854774"/>
    <w:rsid w:val="00855064"/>
    <w:rsid w:val="00855980"/>
    <w:rsid w:val="00855A94"/>
    <w:rsid w:val="00855E10"/>
    <w:rsid w:val="008564DA"/>
    <w:rsid w:val="00856DDA"/>
    <w:rsid w:val="00856EA6"/>
    <w:rsid w:val="008574CA"/>
    <w:rsid w:val="0085778E"/>
    <w:rsid w:val="00857E62"/>
    <w:rsid w:val="00860870"/>
    <w:rsid w:val="008609D9"/>
    <w:rsid w:val="008611CB"/>
    <w:rsid w:val="0086133B"/>
    <w:rsid w:val="0086136D"/>
    <w:rsid w:val="008624F0"/>
    <w:rsid w:val="00863585"/>
    <w:rsid w:val="00863FA2"/>
    <w:rsid w:val="0086464E"/>
    <w:rsid w:val="008646C8"/>
    <w:rsid w:val="00864A54"/>
    <w:rsid w:val="00864D77"/>
    <w:rsid w:val="00865186"/>
    <w:rsid w:val="008653EB"/>
    <w:rsid w:val="0086546B"/>
    <w:rsid w:val="008661C3"/>
    <w:rsid w:val="00866232"/>
    <w:rsid w:val="00866463"/>
    <w:rsid w:val="00871158"/>
    <w:rsid w:val="00872448"/>
    <w:rsid w:val="00874D53"/>
    <w:rsid w:val="00876B24"/>
    <w:rsid w:val="008801B1"/>
    <w:rsid w:val="00881254"/>
    <w:rsid w:val="0088158E"/>
    <w:rsid w:val="008818E6"/>
    <w:rsid w:val="00881F13"/>
    <w:rsid w:val="00883014"/>
    <w:rsid w:val="008830FC"/>
    <w:rsid w:val="008833C2"/>
    <w:rsid w:val="00884442"/>
    <w:rsid w:val="008846E4"/>
    <w:rsid w:val="00884A4A"/>
    <w:rsid w:val="00884D6C"/>
    <w:rsid w:val="0088663C"/>
    <w:rsid w:val="00886FCE"/>
    <w:rsid w:val="00887080"/>
    <w:rsid w:val="0088789A"/>
    <w:rsid w:val="00890FD1"/>
    <w:rsid w:val="00891B0B"/>
    <w:rsid w:val="00891C59"/>
    <w:rsid w:val="00892254"/>
    <w:rsid w:val="0089373B"/>
    <w:rsid w:val="0089381C"/>
    <w:rsid w:val="008946BF"/>
    <w:rsid w:val="00895680"/>
    <w:rsid w:val="00896494"/>
    <w:rsid w:val="00896AC2"/>
    <w:rsid w:val="00896F4B"/>
    <w:rsid w:val="00897A2F"/>
    <w:rsid w:val="008A09AC"/>
    <w:rsid w:val="008A1043"/>
    <w:rsid w:val="008A1B9C"/>
    <w:rsid w:val="008A370D"/>
    <w:rsid w:val="008A3792"/>
    <w:rsid w:val="008A4168"/>
    <w:rsid w:val="008A5BA7"/>
    <w:rsid w:val="008A5D80"/>
    <w:rsid w:val="008A64F1"/>
    <w:rsid w:val="008A6F4D"/>
    <w:rsid w:val="008A7028"/>
    <w:rsid w:val="008A74BE"/>
    <w:rsid w:val="008A7D05"/>
    <w:rsid w:val="008B143A"/>
    <w:rsid w:val="008B1705"/>
    <w:rsid w:val="008B183B"/>
    <w:rsid w:val="008B1A9A"/>
    <w:rsid w:val="008B21AB"/>
    <w:rsid w:val="008B22A6"/>
    <w:rsid w:val="008B369C"/>
    <w:rsid w:val="008B44B7"/>
    <w:rsid w:val="008B49D5"/>
    <w:rsid w:val="008B49E3"/>
    <w:rsid w:val="008B4C0A"/>
    <w:rsid w:val="008B4CA3"/>
    <w:rsid w:val="008B4EFC"/>
    <w:rsid w:val="008B5AEE"/>
    <w:rsid w:val="008B5DC6"/>
    <w:rsid w:val="008B5E48"/>
    <w:rsid w:val="008B63B3"/>
    <w:rsid w:val="008B75EF"/>
    <w:rsid w:val="008B7995"/>
    <w:rsid w:val="008C02A0"/>
    <w:rsid w:val="008C049A"/>
    <w:rsid w:val="008C125E"/>
    <w:rsid w:val="008C1332"/>
    <w:rsid w:val="008C2347"/>
    <w:rsid w:val="008C2E65"/>
    <w:rsid w:val="008C34DD"/>
    <w:rsid w:val="008C38C9"/>
    <w:rsid w:val="008C469A"/>
    <w:rsid w:val="008C4E00"/>
    <w:rsid w:val="008C557C"/>
    <w:rsid w:val="008C70B5"/>
    <w:rsid w:val="008C796A"/>
    <w:rsid w:val="008D0CA5"/>
    <w:rsid w:val="008D0FBB"/>
    <w:rsid w:val="008D102A"/>
    <w:rsid w:val="008D1195"/>
    <w:rsid w:val="008D1601"/>
    <w:rsid w:val="008D19BC"/>
    <w:rsid w:val="008D1F20"/>
    <w:rsid w:val="008D2F0E"/>
    <w:rsid w:val="008D3562"/>
    <w:rsid w:val="008D3C71"/>
    <w:rsid w:val="008D586A"/>
    <w:rsid w:val="008D6243"/>
    <w:rsid w:val="008D63CD"/>
    <w:rsid w:val="008D6D18"/>
    <w:rsid w:val="008D6F80"/>
    <w:rsid w:val="008D7A20"/>
    <w:rsid w:val="008E040A"/>
    <w:rsid w:val="008E1002"/>
    <w:rsid w:val="008E124F"/>
    <w:rsid w:val="008E13B0"/>
    <w:rsid w:val="008E162E"/>
    <w:rsid w:val="008E1F28"/>
    <w:rsid w:val="008E30B9"/>
    <w:rsid w:val="008E3290"/>
    <w:rsid w:val="008E3D68"/>
    <w:rsid w:val="008E4685"/>
    <w:rsid w:val="008E4EC7"/>
    <w:rsid w:val="008E514F"/>
    <w:rsid w:val="008E5661"/>
    <w:rsid w:val="008E653B"/>
    <w:rsid w:val="008E660D"/>
    <w:rsid w:val="008E66CB"/>
    <w:rsid w:val="008E6DE5"/>
    <w:rsid w:val="008E7375"/>
    <w:rsid w:val="008E7616"/>
    <w:rsid w:val="008E7FD4"/>
    <w:rsid w:val="008F00E5"/>
    <w:rsid w:val="008F056A"/>
    <w:rsid w:val="008F06E4"/>
    <w:rsid w:val="008F212B"/>
    <w:rsid w:val="008F2E12"/>
    <w:rsid w:val="008F4D9B"/>
    <w:rsid w:val="008F5081"/>
    <w:rsid w:val="008F51C9"/>
    <w:rsid w:val="008F558E"/>
    <w:rsid w:val="008F5757"/>
    <w:rsid w:val="008F619A"/>
    <w:rsid w:val="008F64C4"/>
    <w:rsid w:val="008F6AB4"/>
    <w:rsid w:val="00900374"/>
    <w:rsid w:val="009008D8"/>
    <w:rsid w:val="00901517"/>
    <w:rsid w:val="009015D4"/>
    <w:rsid w:val="00901B2B"/>
    <w:rsid w:val="00902C2F"/>
    <w:rsid w:val="0090386F"/>
    <w:rsid w:val="00903CD9"/>
    <w:rsid w:val="00904465"/>
    <w:rsid w:val="00904763"/>
    <w:rsid w:val="00904783"/>
    <w:rsid w:val="00904AC6"/>
    <w:rsid w:val="00905923"/>
    <w:rsid w:val="00905C4D"/>
    <w:rsid w:val="0090604C"/>
    <w:rsid w:val="00906487"/>
    <w:rsid w:val="009066F3"/>
    <w:rsid w:val="00906881"/>
    <w:rsid w:val="009072BB"/>
    <w:rsid w:val="00907302"/>
    <w:rsid w:val="0091097A"/>
    <w:rsid w:val="0091205B"/>
    <w:rsid w:val="009139C4"/>
    <w:rsid w:val="0091468E"/>
    <w:rsid w:val="00914AFE"/>
    <w:rsid w:val="00914C98"/>
    <w:rsid w:val="0091546D"/>
    <w:rsid w:val="009156C5"/>
    <w:rsid w:val="009156EF"/>
    <w:rsid w:val="009166FD"/>
    <w:rsid w:val="00916809"/>
    <w:rsid w:val="00916FF8"/>
    <w:rsid w:val="009177A8"/>
    <w:rsid w:val="009206F6"/>
    <w:rsid w:val="00920832"/>
    <w:rsid w:val="00920906"/>
    <w:rsid w:val="00920FDD"/>
    <w:rsid w:val="009216D3"/>
    <w:rsid w:val="00921D8A"/>
    <w:rsid w:val="00921E82"/>
    <w:rsid w:val="009220DF"/>
    <w:rsid w:val="009225DB"/>
    <w:rsid w:val="009228C3"/>
    <w:rsid w:val="00922B1D"/>
    <w:rsid w:val="00922E44"/>
    <w:rsid w:val="00923882"/>
    <w:rsid w:val="00923E47"/>
    <w:rsid w:val="0092565B"/>
    <w:rsid w:val="009257FC"/>
    <w:rsid w:val="009259BB"/>
    <w:rsid w:val="009265BB"/>
    <w:rsid w:val="00926676"/>
    <w:rsid w:val="00926FFB"/>
    <w:rsid w:val="00927B4D"/>
    <w:rsid w:val="00927D13"/>
    <w:rsid w:val="009304C9"/>
    <w:rsid w:val="0093080A"/>
    <w:rsid w:val="009317BD"/>
    <w:rsid w:val="0093246F"/>
    <w:rsid w:val="009328D1"/>
    <w:rsid w:val="00933736"/>
    <w:rsid w:val="0093467F"/>
    <w:rsid w:val="0093491E"/>
    <w:rsid w:val="009350E3"/>
    <w:rsid w:val="00935D6A"/>
    <w:rsid w:val="009366A4"/>
    <w:rsid w:val="00937181"/>
    <w:rsid w:val="0093783A"/>
    <w:rsid w:val="009408ED"/>
    <w:rsid w:val="00940AEC"/>
    <w:rsid w:val="009410DB"/>
    <w:rsid w:val="009422CB"/>
    <w:rsid w:val="00942833"/>
    <w:rsid w:val="00943025"/>
    <w:rsid w:val="0094369E"/>
    <w:rsid w:val="00943BCA"/>
    <w:rsid w:val="009447C0"/>
    <w:rsid w:val="00944925"/>
    <w:rsid w:val="009462C0"/>
    <w:rsid w:val="00946D37"/>
    <w:rsid w:val="0094785D"/>
    <w:rsid w:val="009479EA"/>
    <w:rsid w:val="00947B63"/>
    <w:rsid w:val="0095001D"/>
    <w:rsid w:val="00950A03"/>
    <w:rsid w:val="00950AE8"/>
    <w:rsid w:val="0095124F"/>
    <w:rsid w:val="00952B82"/>
    <w:rsid w:val="00953485"/>
    <w:rsid w:val="0095424A"/>
    <w:rsid w:val="009542D9"/>
    <w:rsid w:val="00954AA6"/>
    <w:rsid w:val="009558FB"/>
    <w:rsid w:val="00955C8C"/>
    <w:rsid w:val="009570CB"/>
    <w:rsid w:val="00960E0C"/>
    <w:rsid w:val="0096123E"/>
    <w:rsid w:val="00961427"/>
    <w:rsid w:val="00961D77"/>
    <w:rsid w:val="0096277D"/>
    <w:rsid w:val="00962C79"/>
    <w:rsid w:val="00962E28"/>
    <w:rsid w:val="00965750"/>
    <w:rsid w:val="009664D2"/>
    <w:rsid w:val="0096664B"/>
    <w:rsid w:val="00967EFE"/>
    <w:rsid w:val="009702D0"/>
    <w:rsid w:val="00970CDC"/>
    <w:rsid w:val="009711D8"/>
    <w:rsid w:val="00971238"/>
    <w:rsid w:val="009714AC"/>
    <w:rsid w:val="009715AC"/>
    <w:rsid w:val="00973C35"/>
    <w:rsid w:val="009745D3"/>
    <w:rsid w:val="0097463E"/>
    <w:rsid w:val="00974888"/>
    <w:rsid w:val="00974EDB"/>
    <w:rsid w:val="00975341"/>
    <w:rsid w:val="009753FE"/>
    <w:rsid w:val="00975DB9"/>
    <w:rsid w:val="0097673C"/>
    <w:rsid w:val="0097741E"/>
    <w:rsid w:val="0097770E"/>
    <w:rsid w:val="0097782E"/>
    <w:rsid w:val="00980462"/>
    <w:rsid w:val="00982AC9"/>
    <w:rsid w:val="00982D36"/>
    <w:rsid w:val="00982F07"/>
    <w:rsid w:val="00983218"/>
    <w:rsid w:val="0098373D"/>
    <w:rsid w:val="00983863"/>
    <w:rsid w:val="00983CAE"/>
    <w:rsid w:val="00985B3B"/>
    <w:rsid w:val="00986A38"/>
    <w:rsid w:val="00986CF4"/>
    <w:rsid w:val="0098705B"/>
    <w:rsid w:val="00987154"/>
    <w:rsid w:val="009873E9"/>
    <w:rsid w:val="009904D6"/>
    <w:rsid w:val="00991432"/>
    <w:rsid w:val="00992334"/>
    <w:rsid w:val="00992B2E"/>
    <w:rsid w:val="0099324B"/>
    <w:rsid w:val="00993344"/>
    <w:rsid w:val="009936D4"/>
    <w:rsid w:val="0099403A"/>
    <w:rsid w:val="0099477A"/>
    <w:rsid w:val="009954AC"/>
    <w:rsid w:val="0099566E"/>
    <w:rsid w:val="009978AD"/>
    <w:rsid w:val="00997E6D"/>
    <w:rsid w:val="009A13E6"/>
    <w:rsid w:val="009A25D8"/>
    <w:rsid w:val="009A3209"/>
    <w:rsid w:val="009A33D8"/>
    <w:rsid w:val="009A39D5"/>
    <w:rsid w:val="009A3B05"/>
    <w:rsid w:val="009A5FFC"/>
    <w:rsid w:val="009A67E8"/>
    <w:rsid w:val="009A697E"/>
    <w:rsid w:val="009A74D7"/>
    <w:rsid w:val="009B0212"/>
    <w:rsid w:val="009B0666"/>
    <w:rsid w:val="009B276C"/>
    <w:rsid w:val="009B2A34"/>
    <w:rsid w:val="009B2EF0"/>
    <w:rsid w:val="009B3CE6"/>
    <w:rsid w:val="009B4185"/>
    <w:rsid w:val="009B4DC8"/>
    <w:rsid w:val="009B5B02"/>
    <w:rsid w:val="009B5EC0"/>
    <w:rsid w:val="009B6056"/>
    <w:rsid w:val="009B66EF"/>
    <w:rsid w:val="009B6854"/>
    <w:rsid w:val="009B69ED"/>
    <w:rsid w:val="009B6D37"/>
    <w:rsid w:val="009B7655"/>
    <w:rsid w:val="009B7A67"/>
    <w:rsid w:val="009C1C22"/>
    <w:rsid w:val="009C3950"/>
    <w:rsid w:val="009C3E00"/>
    <w:rsid w:val="009C4304"/>
    <w:rsid w:val="009C5932"/>
    <w:rsid w:val="009C5E69"/>
    <w:rsid w:val="009C5EC3"/>
    <w:rsid w:val="009C5F59"/>
    <w:rsid w:val="009C61C5"/>
    <w:rsid w:val="009C6F91"/>
    <w:rsid w:val="009D0284"/>
    <w:rsid w:val="009D04BB"/>
    <w:rsid w:val="009D08AF"/>
    <w:rsid w:val="009D0AEE"/>
    <w:rsid w:val="009D0B60"/>
    <w:rsid w:val="009D1A4C"/>
    <w:rsid w:val="009D1F51"/>
    <w:rsid w:val="009D2BDB"/>
    <w:rsid w:val="009D2D8F"/>
    <w:rsid w:val="009D2E69"/>
    <w:rsid w:val="009D3ADE"/>
    <w:rsid w:val="009D41EA"/>
    <w:rsid w:val="009D46E8"/>
    <w:rsid w:val="009D4AEC"/>
    <w:rsid w:val="009D4C14"/>
    <w:rsid w:val="009D4F4F"/>
    <w:rsid w:val="009D5015"/>
    <w:rsid w:val="009D520E"/>
    <w:rsid w:val="009D5375"/>
    <w:rsid w:val="009D5EC8"/>
    <w:rsid w:val="009E02BA"/>
    <w:rsid w:val="009E080E"/>
    <w:rsid w:val="009E0D75"/>
    <w:rsid w:val="009E0E4C"/>
    <w:rsid w:val="009E1606"/>
    <w:rsid w:val="009E1846"/>
    <w:rsid w:val="009E1CB7"/>
    <w:rsid w:val="009E356D"/>
    <w:rsid w:val="009E3BCB"/>
    <w:rsid w:val="009E4A0F"/>
    <w:rsid w:val="009E4AE7"/>
    <w:rsid w:val="009E4CF8"/>
    <w:rsid w:val="009E4D9C"/>
    <w:rsid w:val="009E565B"/>
    <w:rsid w:val="009E626A"/>
    <w:rsid w:val="009E744E"/>
    <w:rsid w:val="009E7953"/>
    <w:rsid w:val="009F0782"/>
    <w:rsid w:val="009F2902"/>
    <w:rsid w:val="009F2B75"/>
    <w:rsid w:val="009F2E5E"/>
    <w:rsid w:val="009F34F2"/>
    <w:rsid w:val="009F35F1"/>
    <w:rsid w:val="009F3C83"/>
    <w:rsid w:val="009F4167"/>
    <w:rsid w:val="009F4608"/>
    <w:rsid w:val="009F472A"/>
    <w:rsid w:val="009F5240"/>
    <w:rsid w:val="009F5525"/>
    <w:rsid w:val="009F6767"/>
    <w:rsid w:val="009F737A"/>
    <w:rsid w:val="00A005D0"/>
    <w:rsid w:val="00A00B53"/>
    <w:rsid w:val="00A011FE"/>
    <w:rsid w:val="00A02A7E"/>
    <w:rsid w:val="00A03FA4"/>
    <w:rsid w:val="00A04FB8"/>
    <w:rsid w:val="00A060E1"/>
    <w:rsid w:val="00A067A8"/>
    <w:rsid w:val="00A06BBA"/>
    <w:rsid w:val="00A07037"/>
    <w:rsid w:val="00A100D4"/>
    <w:rsid w:val="00A10E78"/>
    <w:rsid w:val="00A11BD9"/>
    <w:rsid w:val="00A122F4"/>
    <w:rsid w:val="00A12C7E"/>
    <w:rsid w:val="00A12F1F"/>
    <w:rsid w:val="00A12FE3"/>
    <w:rsid w:val="00A13590"/>
    <w:rsid w:val="00A142EE"/>
    <w:rsid w:val="00A14CE3"/>
    <w:rsid w:val="00A17BA3"/>
    <w:rsid w:val="00A20A9C"/>
    <w:rsid w:val="00A20FBE"/>
    <w:rsid w:val="00A20FFA"/>
    <w:rsid w:val="00A21981"/>
    <w:rsid w:val="00A21BF2"/>
    <w:rsid w:val="00A21E4D"/>
    <w:rsid w:val="00A238AE"/>
    <w:rsid w:val="00A247F0"/>
    <w:rsid w:val="00A24950"/>
    <w:rsid w:val="00A25207"/>
    <w:rsid w:val="00A26ED1"/>
    <w:rsid w:val="00A2732B"/>
    <w:rsid w:val="00A27391"/>
    <w:rsid w:val="00A2746C"/>
    <w:rsid w:val="00A2748F"/>
    <w:rsid w:val="00A27694"/>
    <w:rsid w:val="00A27B8E"/>
    <w:rsid w:val="00A27BC5"/>
    <w:rsid w:val="00A30177"/>
    <w:rsid w:val="00A30BA3"/>
    <w:rsid w:val="00A30F6C"/>
    <w:rsid w:val="00A31C32"/>
    <w:rsid w:val="00A32C61"/>
    <w:rsid w:val="00A356C7"/>
    <w:rsid w:val="00A368C0"/>
    <w:rsid w:val="00A40137"/>
    <w:rsid w:val="00A40AA3"/>
    <w:rsid w:val="00A415F4"/>
    <w:rsid w:val="00A41860"/>
    <w:rsid w:val="00A42AA1"/>
    <w:rsid w:val="00A42C8A"/>
    <w:rsid w:val="00A42C96"/>
    <w:rsid w:val="00A42F4D"/>
    <w:rsid w:val="00A43980"/>
    <w:rsid w:val="00A448E7"/>
    <w:rsid w:val="00A44CA0"/>
    <w:rsid w:val="00A45F78"/>
    <w:rsid w:val="00A46385"/>
    <w:rsid w:val="00A466C8"/>
    <w:rsid w:val="00A4697B"/>
    <w:rsid w:val="00A469AA"/>
    <w:rsid w:val="00A46FEF"/>
    <w:rsid w:val="00A47C22"/>
    <w:rsid w:val="00A50656"/>
    <w:rsid w:val="00A514A7"/>
    <w:rsid w:val="00A51C8C"/>
    <w:rsid w:val="00A5235F"/>
    <w:rsid w:val="00A527FB"/>
    <w:rsid w:val="00A52DDE"/>
    <w:rsid w:val="00A5317A"/>
    <w:rsid w:val="00A538B5"/>
    <w:rsid w:val="00A54B45"/>
    <w:rsid w:val="00A54DF2"/>
    <w:rsid w:val="00A55469"/>
    <w:rsid w:val="00A55542"/>
    <w:rsid w:val="00A55E5B"/>
    <w:rsid w:val="00A56062"/>
    <w:rsid w:val="00A56C9F"/>
    <w:rsid w:val="00A57491"/>
    <w:rsid w:val="00A57570"/>
    <w:rsid w:val="00A61452"/>
    <w:rsid w:val="00A617AF"/>
    <w:rsid w:val="00A61838"/>
    <w:rsid w:val="00A61886"/>
    <w:rsid w:val="00A622C3"/>
    <w:rsid w:val="00A6240E"/>
    <w:rsid w:val="00A63016"/>
    <w:rsid w:val="00A63522"/>
    <w:rsid w:val="00A637DA"/>
    <w:rsid w:val="00A64511"/>
    <w:rsid w:val="00A64EFB"/>
    <w:rsid w:val="00A65D43"/>
    <w:rsid w:val="00A664C0"/>
    <w:rsid w:val="00A67A5E"/>
    <w:rsid w:val="00A708A5"/>
    <w:rsid w:val="00A70C4A"/>
    <w:rsid w:val="00A71019"/>
    <w:rsid w:val="00A71073"/>
    <w:rsid w:val="00A71A8C"/>
    <w:rsid w:val="00A71B48"/>
    <w:rsid w:val="00A72B01"/>
    <w:rsid w:val="00A7339C"/>
    <w:rsid w:val="00A73403"/>
    <w:rsid w:val="00A73683"/>
    <w:rsid w:val="00A73BA5"/>
    <w:rsid w:val="00A73CC5"/>
    <w:rsid w:val="00A740E7"/>
    <w:rsid w:val="00A7459C"/>
    <w:rsid w:val="00A75233"/>
    <w:rsid w:val="00A75310"/>
    <w:rsid w:val="00A75CEE"/>
    <w:rsid w:val="00A76601"/>
    <w:rsid w:val="00A76BBB"/>
    <w:rsid w:val="00A7706E"/>
    <w:rsid w:val="00A7759B"/>
    <w:rsid w:val="00A776C3"/>
    <w:rsid w:val="00A77B1A"/>
    <w:rsid w:val="00A80541"/>
    <w:rsid w:val="00A80B78"/>
    <w:rsid w:val="00A82ADD"/>
    <w:rsid w:val="00A8365A"/>
    <w:rsid w:val="00A83796"/>
    <w:rsid w:val="00A83960"/>
    <w:rsid w:val="00A83FE4"/>
    <w:rsid w:val="00A85275"/>
    <w:rsid w:val="00A903BF"/>
    <w:rsid w:val="00A90419"/>
    <w:rsid w:val="00A910AE"/>
    <w:rsid w:val="00A917B3"/>
    <w:rsid w:val="00A92583"/>
    <w:rsid w:val="00A939C5"/>
    <w:rsid w:val="00A93BE6"/>
    <w:rsid w:val="00A9470D"/>
    <w:rsid w:val="00A967A3"/>
    <w:rsid w:val="00A96E14"/>
    <w:rsid w:val="00A96EE2"/>
    <w:rsid w:val="00AA01B0"/>
    <w:rsid w:val="00AA1576"/>
    <w:rsid w:val="00AA19AA"/>
    <w:rsid w:val="00AA28FC"/>
    <w:rsid w:val="00AA2D5C"/>
    <w:rsid w:val="00AA4242"/>
    <w:rsid w:val="00AA4701"/>
    <w:rsid w:val="00AA6271"/>
    <w:rsid w:val="00AA6925"/>
    <w:rsid w:val="00AA7173"/>
    <w:rsid w:val="00AA733D"/>
    <w:rsid w:val="00AB0247"/>
    <w:rsid w:val="00AB0D00"/>
    <w:rsid w:val="00AB10BD"/>
    <w:rsid w:val="00AB2B3E"/>
    <w:rsid w:val="00AB3139"/>
    <w:rsid w:val="00AB3BB2"/>
    <w:rsid w:val="00AB3BD5"/>
    <w:rsid w:val="00AB406F"/>
    <w:rsid w:val="00AB5C32"/>
    <w:rsid w:val="00AB5C84"/>
    <w:rsid w:val="00AB5E50"/>
    <w:rsid w:val="00AB6147"/>
    <w:rsid w:val="00AB619D"/>
    <w:rsid w:val="00AB703F"/>
    <w:rsid w:val="00AB7185"/>
    <w:rsid w:val="00AB7D17"/>
    <w:rsid w:val="00AB7F15"/>
    <w:rsid w:val="00AC0743"/>
    <w:rsid w:val="00AC1233"/>
    <w:rsid w:val="00AC1D7F"/>
    <w:rsid w:val="00AC2933"/>
    <w:rsid w:val="00AC33F5"/>
    <w:rsid w:val="00AC6022"/>
    <w:rsid w:val="00AC6E94"/>
    <w:rsid w:val="00AC705D"/>
    <w:rsid w:val="00AC79B3"/>
    <w:rsid w:val="00AD08E5"/>
    <w:rsid w:val="00AD0B89"/>
    <w:rsid w:val="00AD0BAC"/>
    <w:rsid w:val="00AD0EF7"/>
    <w:rsid w:val="00AD1289"/>
    <w:rsid w:val="00AD266E"/>
    <w:rsid w:val="00AD27DA"/>
    <w:rsid w:val="00AD2FC9"/>
    <w:rsid w:val="00AD366C"/>
    <w:rsid w:val="00AD37E3"/>
    <w:rsid w:val="00AD393E"/>
    <w:rsid w:val="00AD3A32"/>
    <w:rsid w:val="00AD49E4"/>
    <w:rsid w:val="00AD5A8F"/>
    <w:rsid w:val="00AD5CDE"/>
    <w:rsid w:val="00AD63C4"/>
    <w:rsid w:val="00AD655C"/>
    <w:rsid w:val="00AD69FE"/>
    <w:rsid w:val="00AD7434"/>
    <w:rsid w:val="00AD7C31"/>
    <w:rsid w:val="00AD7DA4"/>
    <w:rsid w:val="00AE05C2"/>
    <w:rsid w:val="00AE0944"/>
    <w:rsid w:val="00AE12DD"/>
    <w:rsid w:val="00AE1403"/>
    <w:rsid w:val="00AE179D"/>
    <w:rsid w:val="00AE2069"/>
    <w:rsid w:val="00AE2A49"/>
    <w:rsid w:val="00AE2E10"/>
    <w:rsid w:val="00AE4620"/>
    <w:rsid w:val="00AE5219"/>
    <w:rsid w:val="00AE5935"/>
    <w:rsid w:val="00AE5F4B"/>
    <w:rsid w:val="00AE67C5"/>
    <w:rsid w:val="00AE7142"/>
    <w:rsid w:val="00AE7BEB"/>
    <w:rsid w:val="00AE7E9A"/>
    <w:rsid w:val="00AF0A83"/>
    <w:rsid w:val="00AF1208"/>
    <w:rsid w:val="00AF2902"/>
    <w:rsid w:val="00AF2A76"/>
    <w:rsid w:val="00AF2E90"/>
    <w:rsid w:val="00AF4552"/>
    <w:rsid w:val="00AF5252"/>
    <w:rsid w:val="00AF5893"/>
    <w:rsid w:val="00AF59FB"/>
    <w:rsid w:val="00AF6613"/>
    <w:rsid w:val="00AF6684"/>
    <w:rsid w:val="00AF7D7E"/>
    <w:rsid w:val="00B01078"/>
    <w:rsid w:val="00B01165"/>
    <w:rsid w:val="00B017DC"/>
    <w:rsid w:val="00B020B3"/>
    <w:rsid w:val="00B0213A"/>
    <w:rsid w:val="00B02629"/>
    <w:rsid w:val="00B03A5F"/>
    <w:rsid w:val="00B0415E"/>
    <w:rsid w:val="00B05903"/>
    <w:rsid w:val="00B05DB1"/>
    <w:rsid w:val="00B06102"/>
    <w:rsid w:val="00B06298"/>
    <w:rsid w:val="00B063CD"/>
    <w:rsid w:val="00B07A71"/>
    <w:rsid w:val="00B10A61"/>
    <w:rsid w:val="00B11295"/>
    <w:rsid w:val="00B12147"/>
    <w:rsid w:val="00B12AD8"/>
    <w:rsid w:val="00B12C46"/>
    <w:rsid w:val="00B12FC4"/>
    <w:rsid w:val="00B1344C"/>
    <w:rsid w:val="00B13758"/>
    <w:rsid w:val="00B139B4"/>
    <w:rsid w:val="00B13AE5"/>
    <w:rsid w:val="00B14A31"/>
    <w:rsid w:val="00B14FFA"/>
    <w:rsid w:val="00B158F6"/>
    <w:rsid w:val="00B165F6"/>
    <w:rsid w:val="00B16713"/>
    <w:rsid w:val="00B17292"/>
    <w:rsid w:val="00B174B8"/>
    <w:rsid w:val="00B17D12"/>
    <w:rsid w:val="00B20138"/>
    <w:rsid w:val="00B20F18"/>
    <w:rsid w:val="00B21EA5"/>
    <w:rsid w:val="00B22010"/>
    <w:rsid w:val="00B22A81"/>
    <w:rsid w:val="00B239C7"/>
    <w:rsid w:val="00B23A68"/>
    <w:rsid w:val="00B23B55"/>
    <w:rsid w:val="00B23BD1"/>
    <w:rsid w:val="00B252B2"/>
    <w:rsid w:val="00B253E0"/>
    <w:rsid w:val="00B26781"/>
    <w:rsid w:val="00B269E0"/>
    <w:rsid w:val="00B273BE"/>
    <w:rsid w:val="00B274FA"/>
    <w:rsid w:val="00B27931"/>
    <w:rsid w:val="00B27B92"/>
    <w:rsid w:val="00B31654"/>
    <w:rsid w:val="00B32201"/>
    <w:rsid w:val="00B3230E"/>
    <w:rsid w:val="00B32C21"/>
    <w:rsid w:val="00B32D19"/>
    <w:rsid w:val="00B32DC7"/>
    <w:rsid w:val="00B3306F"/>
    <w:rsid w:val="00B330A3"/>
    <w:rsid w:val="00B336F8"/>
    <w:rsid w:val="00B33F39"/>
    <w:rsid w:val="00B33FDC"/>
    <w:rsid w:val="00B342F3"/>
    <w:rsid w:val="00B34AE3"/>
    <w:rsid w:val="00B3505E"/>
    <w:rsid w:val="00B35076"/>
    <w:rsid w:val="00B3577D"/>
    <w:rsid w:val="00B35A1B"/>
    <w:rsid w:val="00B3624A"/>
    <w:rsid w:val="00B363C7"/>
    <w:rsid w:val="00B36477"/>
    <w:rsid w:val="00B36687"/>
    <w:rsid w:val="00B367A3"/>
    <w:rsid w:val="00B36CC7"/>
    <w:rsid w:val="00B3717B"/>
    <w:rsid w:val="00B37750"/>
    <w:rsid w:val="00B37AEA"/>
    <w:rsid w:val="00B40BB2"/>
    <w:rsid w:val="00B40BDE"/>
    <w:rsid w:val="00B40EB5"/>
    <w:rsid w:val="00B41334"/>
    <w:rsid w:val="00B426BF"/>
    <w:rsid w:val="00B42875"/>
    <w:rsid w:val="00B428EF"/>
    <w:rsid w:val="00B432DE"/>
    <w:rsid w:val="00B43E30"/>
    <w:rsid w:val="00B448BB"/>
    <w:rsid w:val="00B4495A"/>
    <w:rsid w:val="00B44B77"/>
    <w:rsid w:val="00B45119"/>
    <w:rsid w:val="00B456E3"/>
    <w:rsid w:val="00B45873"/>
    <w:rsid w:val="00B46538"/>
    <w:rsid w:val="00B468AE"/>
    <w:rsid w:val="00B502FE"/>
    <w:rsid w:val="00B506B7"/>
    <w:rsid w:val="00B5135A"/>
    <w:rsid w:val="00B51822"/>
    <w:rsid w:val="00B51C23"/>
    <w:rsid w:val="00B51EA8"/>
    <w:rsid w:val="00B51F0F"/>
    <w:rsid w:val="00B522CA"/>
    <w:rsid w:val="00B525AF"/>
    <w:rsid w:val="00B52C7B"/>
    <w:rsid w:val="00B5476C"/>
    <w:rsid w:val="00B554D1"/>
    <w:rsid w:val="00B572E6"/>
    <w:rsid w:val="00B57EEE"/>
    <w:rsid w:val="00B6003F"/>
    <w:rsid w:val="00B602D3"/>
    <w:rsid w:val="00B60517"/>
    <w:rsid w:val="00B605DF"/>
    <w:rsid w:val="00B60B17"/>
    <w:rsid w:val="00B61A75"/>
    <w:rsid w:val="00B61C15"/>
    <w:rsid w:val="00B62FF3"/>
    <w:rsid w:val="00B63A5B"/>
    <w:rsid w:val="00B64AE6"/>
    <w:rsid w:val="00B65CFE"/>
    <w:rsid w:val="00B66F08"/>
    <w:rsid w:val="00B66F91"/>
    <w:rsid w:val="00B67BFE"/>
    <w:rsid w:val="00B67D67"/>
    <w:rsid w:val="00B7230E"/>
    <w:rsid w:val="00B7263D"/>
    <w:rsid w:val="00B72934"/>
    <w:rsid w:val="00B72FFB"/>
    <w:rsid w:val="00B7336E"/>
    <w:rsid w:val="00B7493E"/>
    <w:rsid w:val="00B74D3B"/>
    <w:rsid w:val="00B74FCA"/>
    <w:rsid w:val="00B7625E"/>
    <w:rsid w:val="00B765CE"/>
    <w:rsid w:val="00B770B3"/>
    <w:rsid w:val="00B7798B"/>
    <w:rsid w:val="00B77F14"/>
    <w:rsid w:val="00B80611"/>
    <w:rsid w:val="00B8061E"/>
    <w:rsid w:val="00B821F4"/>
    <w:rsid w:val="00B82C67"/>
    <w:rsid w:val="00B83AA1"/>
    <w:rsid w:val="00B854E6"/>
    <w:rsid w:val="00B8728F"/>
    <w:rsid w:val="00B90476"/>
    <w:rsid w:val="00B90EA6"/>
    <w:rsid w:val="00B9115D"/>
    <w:rsid w:val="00B911AF"/>
    <w:rsid w:val="00B91503"/>
    <w:rsid w:val="00B93706"/>
    <w:rsid w:val="00B93925"/>
    <w:rsid w:val="00B93952"/>
    <w:rsid w:val="00B93A6F"/>
    <w:rsid w:val="00B94460"/>
    <w:rsid w:val="00B9481C"/>
    <w:rsid w:val="00B94DEC"/>
    <w:rsid w:val="00B952FB"/>
    <w:rsid w:val="00B95529"/>
    <w:rsid w:val="00B96B7F"/>
    <w:rsid w:val="00B96EA0"/>
    <w:rsid w:val="00B9702A"/>
    <w:rsid w:val="00B9716F"/>
    <w:rsid w:val="00B97411"/>
    <w:rsid w:val="00B974E5"/>
    <w:rsid w:val="00B97CAF"/>
    <w:rsid w:val="00B97EE9"/>
    <w:rsid w:val="00BA0A95"/>
    <w:rsid w:val="00BA11C9"/>
    <w:rsid w:val="00BA1A1F"/>
    <w:rsid w:val="00BA1CCC"/>
    <w:rsid w:val="00BA1FB6"/>
    <w:rsid w:val="00BA300C"/>
    <w:rsid w:val="00BA51E3"/>
    <w:rsid w:val="00BA57FE"/>
    <w:rsid w:val="00BA589E"/>
    <w:rsid w:val="00BA5958"/>
    <w:rsid w:val="00BA5EC5"/>
    <w:rsid w:val="00BA6FCF"/>
    <w:rsid w:val="00BA7A31"/>
    <w:rsid w:val="00BB09B5"/>
    <w:rsid w:val="00BB24DF"/>
    <w:rsid w:val="00BB2739"/>
    <w:rsid w:val="00BB3D23"/>
    <w:rsid w:val="00BB3D9E"/>
    <w:rsid w:val="00BB402F"/>
    <w:rsid w:val="00BB458D"/>
    <w:rsid w:val="00BB4F65"/>
    <w:rsid w:val="00BB6206"/>
    <w:rsid w:val="00BB637B"/>
    <w:rsid w:val="00BB6790"/>
    <w:rsid w:val="00BB6BD3"/>
    <w:rsid w:val="00BC0F30"/>
    <w:rsid w:val="00BC135C"/>
    <w:rsid w:val="00BC1889"/>
    <w:rsid w:val="00BC2867"/>
    <w:rsid w:val="00BC29A6"/>
    <w:rsid w:val="00BC324C"/>
    <w:rsid w:val="00BC3C67"/>
    <w:rsid w:val="00BC482F"/>
    <w:rsid w:val="00BC4A65"/>
    <w:rsid w:val="00BC5C21"/>
    <w:rsid w:val="00BC606B"/>
    <w:rsid w:val="00BC611E"/>
    <w:rsid w:val="00BC63A2"/>
    <w:rsid w:val="00BC6ADD"/>
    <w:rsid w:val="00BC6C3F"/>
    <w:rsid w:val="00BD1CCC"/>
    <w:rsid w:val="00BD24FF"/>
    <w:rsid w:val="00BD28B2"/>
    <w:rsid w:val="00BD2E60"/>
    <w:rsid w:val="00BD33E3"/>
    <w:rsid w:val="00BD39D9"/>
    <w:rsid w:val="00BD3CB4"/>
    <w:rsid w:val="00BD4223"/>
    <w:rsid w:val="00BD5B7F"/>
    <w:rsid w:val="00BD6471"/>
    <w:rsid w:val="00BD7C71"/>
    <w:rsid w:val="00BE0324"/>
    <w:rsid w:val="00BE0726"/>
    <w:rsid w:val="00BE1191"/>
    <w:rsid w:val="00BE2550"/>
    <w:rsid w:val="00BE35C5"/>
    <w:rsid w:val="00BE3684"/>
    <w:rsid w:val="00BE49BA"/>
    <w:rsid w:val="00BE554F"/>
    <w:rsid w:val="00BE564D"/>
    <w:rsid w:val="00BE574D"/>
    <w:rsid w:val="00BE5FDA"/>
    <w:rsid w:val="00BE6561"/>
    <w:rsid w:val="00BE672C"/>
    <w:rsid w:val="00BE75F9"/>
    <w:rsid w:val="00BE790D"/>
    <w:rsid w:val="00BF0975"/>
    <w:rsid w:val="00BF1260"/>
    <w:rsid w:val="00BF1827"/>
    <w:rsid w:val="00BF1C32"/>
    <w:rsid w:val="00BF1D2B"/>
    <w:rsid w:val="00BF24CA"/>
    <w:rsid w:val="00BF3CDB"/>
    <w:rsid w:val="00BF40BB"/>
    <w:rsid w:val="00BF4758"/>
    <w:rsid w:val="00BF4C47"/>
    <w:rsid w:val="00BF6189"/>
    <w:rsid w:val="00BF61A5"/>
    <w:rsid w:val="00C00A7E"/>
    <w:rsid w:val="00C00EF3"/>
    <w:rsid w:val="00C0168E"/>
    <w:rsid w:val="00C0170B"/>
    <w:rsid w:val="00C01AEE"/>
    <w:rsid w:val="00C031BF"/>
    <w:rsid w:val="00C03D55"/>
    <w:rsid w:val="00C03D8B"/>
    <w:rsid w:val="00C055FD"/>
    <w:rsid w:val="00C056A6"/>
    <w:rsid w:val="00C05ED9"/>
    <w:rsid w:val="00C06C06"/>
    <w:rsid w:val="00C06F5A"/>
    <w:rsid w:val="00C07CA9"/>
    <w:rsid w:val="00C07E24"/>
    <w:rsid w:val="00C1051B"/>
    <w:rsid w:val="00C10DAD"/>
    <w:rsid w:val="00C10E4C"/>
    <w:rsid w:val="00C12FAD"/>
    <w:rsid w:val="00C14591"/>
    <w:rsid w:val="00C15248"/>
    <w:rsid w:val="00C1527F"/>
    <w:rsid w:val="00C1577D"/>
    <w:rsid w:val="00C159AC"/>
    <w:rsid w:val="00C16ED4"/>
    <w:rsid w:val="00C170CC"/>
    <w:rsid w:val="00C17872"/>
    <w:rsid w:val="00C20306"/>
    <w:rsid w:val="00C209DE"/>
    <w:rsid w:val="00C2326C"/>
    <w:rsid w:val="00C257E3"/>
    <w:rsid w:val="00C260C4"/>
    <w:rsid w:val="00C26E1D"/>
    <w:rsid w:val="00C27657"/>
    <w:rsid w:val="00C30A2C"/>
    <w:rsid w:val="00C3346A"/>
    <w:rsid w:val="00C34602"/>
    <w:rsid w:val="00C351C3"/>
    <w:rsid w:val="00C3614E"/>
    <w:rsid w:val="00C36535"/>
    <w:rsid w:val="00C367D3"/>
    <w:rsid w:val="00C37C27"/>
    <w:rsid w:val="00C40074"/>
    <w:rsid w:val="00C40A4B"/>
    <w:rsid w:val="00C40F5D"/>
    <w:rsid w:val="00C41273"/>
    <w:rsid w:val="00C42677"/>
    <w:rsid w:val="00C42994"/>
    <w:rsid w:val="00C42DDA"/>
    <w:rsid w:val="00C42F94"/>
    <w:rsid w:val="00C43407"/>
    <w:rsid w:val="00C43508"/>
    <w:rsid w:val="00C4359E"/>
    <w:rsid w:val="00C44A95"/>
    <w:rsid w:val="00C44D22"/>
    <w:rsid w:val="00C452CC"/>
    <w:rsid w:val="00C4663C"/>
    <w:rsid w:val="00C46C2F"/>
    <w:rsid w:val="00C50239"/>
    <w:rsid w:val="00C505BE"/>
    <w:rsid w:val="00C51F50"/>
    <w:rsid w:val="00C521C0"/>
    <w:rsid w:val="00C529BF"/>
    <w:rsid w:val="00C531E9"/>
    <w:rsid w:val="00C53218"/>
    <w:rsid w:val="00C541E9"/>
    <w:rsid w:val="00C543E5"/>
    <w:rsid w:val="00C55421"/>
    <w:rsid w:val="00C55E33"/>
    <w:rsid w:val="00C565BE"/>
    <w:rsid w:val="00C56C21"/>
    <w:rsid w:val="00C56DCC"/>
    <w:rsid w:val="00C56E79"/>
    <w:rsid w:val="00C57D53"/>
    <w:rsid w:val="00C60065"/>
    <w:rsid w:val="00C604DD"/>
    <w:rsid w:val="00C60E03"/>
    <w:rsid w:val="00C61287"/>
    <w:rsid w:val="00C62757"/>
    <w:rsid w:val="00C62C21"/>
    <w:rsid w:val="00C62EE1"/>
    <w:rsid w:val="00C633CB"/>
    <w:rsid w:val="00C633DF"/>
    <w:rsid w:val="00C63BA5"/>
    <w:rsid w:val="00C63EBF"/>
    <w:rsid w:val="00C647E5"/>
    <w:rsid w:val="00C648DB"/>
    <w:rsid w:val="00C6502D"/>
    <w:rsid w:val="00C65086"/>
    <w:rsid w:val="00C65117"/>
    <w:rsid w:val="00C652B8"/>
    <w:rsid w:val="00C65879"/>
    <w:rsid w:val="00C65AC8"/>
    <w:rsid w:val="00C66D73"/>
    <w:rsid w:val="00C678FB"/>
    <w:rsid w:val="00C679FB"/>
    <w:rsid w:val="00C67E1F"/>
    <w:rsid w:val="00C704D0"/>
    <w:rsid w:val="00C70EED"/>
    <w:rsid w:val="00C711A2"/>
    <w:rsid w:val="00C71315"/>
    <w:rsid w:val="00C714DE"/>
    <w:rsid w:val="00C7192F"/>
    <w:rsid w:val="00C73B2C"/>
    <w:rsid w:val="00C743C2"/>
    <w:rsid w:val="00C75D2B"/>
    <w:rsid w:val="00C7674B"/>
    <w:rsid w:val="00C76CFD"/>
    <w:rsid w:val="00C76EF7"/>
    <w:rsid w:val="00C77528"/>
    <w:rsid w:val="00C77E13"/>
    <w:rsid w:val="00C80151"/>
    <w:rsid w:val="00C82688"/>
    <w:rsid w:val="00C83DB5"/>
    <w:rsid w:val="00C83F4D"/>
    <w:rsid w:val="00C858B8"/>
    <w:rsid w:val="00C85E82"/>
    <w:rsid w:val="00C86026"/>
    <w:rsid w:val="00C86276"/>
    <w:rsid w:val="00C86CCE"/>
    <w:rsid w:val="00C875F9"/>
    <w:rsid w:val="00C87CD2"/>
    <w:rsid w:val="00C916DB"/>
    <w:rsid w:val="00C92379"/>
    <w:rsid w:val="00C93355"/>
    <w:rsid w:val="00C938C9"/>
    <w:rsid w:val="00C93FB2"/>
    <w:rsid w:val="00C94AEF"/>
    <w:rsid w:val="00C9564A"/>
    <w:rsid w:val="00CA0660"/>
    <w:rsid w:val="00CA066C"/>
    <w:rsid w:val="00CA0AA8"/>
    <w:rsid w:val="00CA118A"/>
    <w:rsid w:val="00CA1B2D"/>
    <w:rsid w:val="00CA1B7F"/>
    <w:rsid w:val="00CA23DA"/>
    <w:rsid w:val="00CA274D"/>
    <w:rsid w:val="00CA3258"/>
    <w:rsid w:val="00CA351C"/>
    <w:rsid w:val="00CA36F8"/>
    <w:rsid w:val="00CA41DE"/>
    <w:rsid w:val="00CA5182"/>
    <w:rsid w:val="00CA5DA8"/>
    <w:rsid w:val="00CA63F9"/>
    <w:rsid w:val="00CA6BA9"/>
    <w:rsid w:val="00CA7708"/>
    <w:rsid w:val="00CA7DA4"/>
    <w:rsid w:val="00CB01DD"/>
    <w:rsid w:val="00CB0302"/>
    <w:rsid w:val="00CB0CFD"/>
    <w:rsid w:val="00CB13EC"/>
    <w:rsid w:val="00CB15DF"/>
    <w:rsid w:val="00CB17FB"/>
    <w:rsid w:val="00CB180C"/>
    <w:rsid w:val="00CB224A"/>
    <w:rsid w:val="00CB2D4C"/>
    <w:rsid w:val="00CB35D2"/>
    <w:rsid w:val="00CB3B3B"/>
    <w:rsid w:val="00CB3F1F"/>
    <w:rsid w:val="00CB40F9"/>
    <w:rsid w:val="00CB4E78"/>
    <w:rsid w:val="00CB63AD"/>
    <w:rsid w:val="00CB791D"/>
    <w:rsid w:val="00CC11F7"/>
    <w:rsid w:val="00CC1A0F"/>
    <w:rsid w:val="00CC2CE4"/>
    <w:rsid w:val="00CC3B06"/>
    <w:rsid w:val="00CC406D"/>
    <w:rsid w:val="00CC4230"/>
    <w:rsid w:val="00CC45A7"/>
    <w:rsid w:val="00CC46DD"/>
    <w:rsid w:val="00CC4798"/>
    <w:rsid w:val="00CC4B2A"/>
    <w:rsid w:val="00CC4FCE"/>
    <w:rsid w:val="00CC5279"/>
    <w:rsid w:val="00CC63ED"/>
    <w:rsid w:val="00CC6408"/>
    <w:rsid w:val="00CC680A"/>
    <w:rsid w:val="00CC697D"/>
    <w:rsid w:val="00CC6A2E"/>
    <w:rsid w:val="00CC6B21"/>
    <w:rsid w:val="00CD0362"/>
    <w:rsid w:val="00CD0BC7"/>
    <w:rsid w:val="00CD0F28"/>
    <w:rsid w:val="00CD195C"/>
    <w:rsid w:val="00CD1988"/>
    <w:rsid w:val="00CD1B93"/>
    <w:rsid w:val="00CD25B3"/>
    <w:rsid w:val="00CD2A7C"/>
    <w:rsid w:val="00CD30E0"/>
    <w:rsid w:val="00CD4350"/>
    <w:rsid w:val="00CD4752"/>
    <w:rsid w:val="00CD4FA5"/>
    <w:rsid w:val="00CD51C8"/>
    <w:rsid w:val="00CD680A"/>
    <w:rsid w:val="00CD6986"/>
    <w:rsid w:val="00CD6AA9"/>
    <w:rsid w:val="00CE0B8B"/>
    <w:rsid w:val="00CE126F"/>
    <w:rsid w:val="00CE185C"/>
    <w:rsid w:val="00CE1FE6"/>
    <w:rsid w:val="00CE2CE6"/>
    <w:rsid w:val="00CE3C7D"/>
    <w:rsid w:val="00CE4B94"/>
    <w:rsid w:val="00CE5FB0"/>
    <w:rsid w:val="00CE6346"/>
    <w:rsid w:val="00CE6D84"/>
    <w:rsid w:val="00CE71B7"/>
    <w:rsid w:val="00CE7A11"/>
    <w:rsid w:val="00CF0054"/>
    <w:rsid w:val="00CF07A4"/>
    <w:rsid w:val="00CF09F9"/>
    <w:rsid w:val="00CF0ACD"/>
    <w:rsid w:val="00CF0C95"/>
    <w:rsid w:val="00CF198E"/>
    <w:rsid w:val="00CF1ACD"/>
    <w:rsid w:val="00CF201A"/>
    <w:rsid w:val="00CF2729"/>
    <w:rsid w:val="00CF2EB1"/>
    <w:rsid w:val="00CF2FA1"/>
    <w:rsid w:val="00CF32F9"/>
    <w:rsid w:val="00CF3ABA"/>
    <w:rsid w:val="00CF3B61"/>
    <w:rsid w:val="00CF4C7C"/>
    <w:rsid w:val="00CF5FC4"/>
    <w:rsid w:val="00CF7426"/>
    <w:rsid w:val="00CF7AFE"/>
    <w:rsid w:val="00D01081"/>
    <w:rsid w:val="00D01561"/>
    <w:rsid w:val="00D01D1C"/>
    <w:rsid w:val="00D02091"/>
    <w:rsid w:val="00D025A6"/>
    <w:rsid w:val="00D02B19"/>
    <w:rsid w:val="00D02C16"/>
    <w:rsid w:val="00D038D9"/>
    <w:rsid w:val="00D0415D"/>
    <w:rsid w:val="00D04823"/>
    <w:rsid w:val="00D053E0"/>
    <w:rsid w:val="00D06D6A"/>
    <w:rsid w:val="00D13569"/>
    <w:rsid w:val="00D146ED"/>
    <w:rsid w:val="00D14C82"/>
    <w:rsid w:val="00D1531F"/>
    <w:rsid w:val="00D159E1"/>
    <w:rsid w:val="00D15B65"/>
    <w:rsid w:val="00D15BF2"/>
    <w:rsid w:val="00D16149"/>
    <w:rsid w:val="00D167C9"/>
    <w:rsid w:val="00D17072"/>
    <w:rsid w:val="00D2038D"/>
    <w:rsid w:val="00D20CD1"/>
    <w:rsid w:val="00D20FD5"/>
    <w:rsid w:val="00D2108A"/>
    <w:rsid w:val="00D21959"/>
    <w:rsid w:val="00D21C22"/>
    <w:rsid w:val="00D2265C"/>
    <w:rsid w:val="00D2296A"/>
    <w:rsid w:val="00D229C8"/>
    <w:rsid w:val="00D22E6A"/>
    <w:rsid w:val="00D23941"/>
    <w:rsid w:val="00D23D11"/>
    <w:rsid w:val="00D24423"/>
    <w:rsid w:val="00D24AC1"/>
    <w:rsid w:val="00D24C4E"/>
    <w:rsid w:val="00D24FF6"/>
    <w:rsid w:val="00D25991"/>
    <w:rsid w:val="00D26127"/>
    <w:rsid w:val="00D2645F"/>
    <w:rsid w:val="00D2674F"/>
    <w:rsid w:val="00D26B5C"/>
    <w:rsid w:val="00D26D96"/>
    <w:rsid w:val="00D26EE6"/>
    <w:rsid w:val="00D3059E"/>
    <w:rsid w:val="00D313A4"/>
    <w:rsid w:val="00D31708"/>
    <w:rsid w:val="00D31734"/>
    <w:rsid w:val="00D3223F"/>
    <w:rsid w:val="00D32EC7"/>
    <w:rsid w:val="00D32FC4"/>
    <w:rsid w:val="00D331B7"/>
    <w:rsid w:val="00D34499"/>
    <w:rsid w:val="00D35315"/>
    <w:rsid w:val="00D354B4"/>
    <w:rsid w:val="00D356E8"/>
    <w:rsid w:val="00D35C72"/>
    <w:rsid w:val="00D35CAC"/>
    <w:rsid w:val="00D366C1"/>
    <w:rsid w:val="00D36ED5"/>
    <w:rsid w:val="00D401FF"/>
    <w:rsid w:val="00D40E96"/>
    <w:rsid w:val="00D40EBD"/>
    <w:rsid w:val="00D40F6B"/>
    <w:rsid w:val="00D410B7"/>
    <w:rsid w:val="00D4116A"/>
    <w:rsid w:val="00D41558"/>
    <w:rsid w:val="00D429B5"/>
    <w:rsid w:val="00D42E94"/>
    <w:rsid w:val="00D42FB7"/>
    <w:rsid w:val="00D43C04"/>
    <w:rsid w:val="00D446CE"/>
    <w:rsid w:val="00D45C04"/>
    <w:rsid w:val="00D46AC6"/>
    <w:rsid w:val="00D46E3B"/>
    <w:rsid w:val="00D475D5"/>
    <w:rsid w:val="00D47B41"/>
    <w:rsid w:val="00D47E26"/>
    <w:rsid w:val="00D504BF"/>
    <w:rsid w:val="00D511B7"/>
    <w:rsid w:val="00D519D6"/>
    <w:rsid w:val="00D5205D"/>
    <w:rsid w:val="00D52F8E"/>
    <w:rsid w:val="00D535D3"/>
    <w:rsid w:val="00D53C7E"/>
    <w:rsid w:val="00D53E6D"/>
    <w:rsid w:val="00D54317"/>
    <w:rsid w:val="00D547A4"/>
    <w:rsid w:val="00D5563E"/>
    <w:rsid w:val="00D55690"/>
    <w:rsid w:val="00D55E2B"/>
    <w:rsid w:val="00D5600D"/>
    <w:rsid w:val="00D56929"/>
    <w:rsid w:val="00D56EDD"/>
    <w:rsid w:val="00D57223"/>
    <w:rsid w:val="00D5773A"/>
    <w:rsid w:val="00D579E0"/>
    <w:rsid w:val="00D60E4E"/>
    <w:rsid w:val="00D6146C"/>
    <w:rsid w:val="00D621CB"/>
    <w:rsid w:val="00D624E1"/>
    <w:rsid w:val="00D62AB5"/>
    <w:rsid w:val="00D6330B"/>
    <w:rsid w:val="00D639B3"/>
    <w:rsid w:val="00D64085"/>
    <w:rsid w:val="00D65882"/>
    <w:rsid w:val="00D65EF6"/>
    <w:rsid w:val="00D6610E"/>
    <w:rsid w:val="00D70109"/>
    <w:rsid w:val="00D70A00"/>
    <w:rsid w:val="00D72372"/>
    <w:rsid w:val="00D727E7"/>
    <w:rsid w:val="00D7284D"/>
    <w:rsid w:val="00D73082"/>
    <w:rsid w:val="00D744A1"/>
    <w:rsid w:val="00D74619"/>
    <w:rsid w:val="00D749F1"/>
    <w:rsid w:val="00D755E3"/>
    <w:rsid w:val="00D75F27"/>
    <w:rsid w:val="00D7658E"/>
    <w:rsid w:val="00D77A30"/>
    <w:rsid w:val="00D77D1B"/>
    <w:rsid w:val="00D77DF3"/>
    <w:rsid w:val="00D80075"/>
    <w:rsid w:val="00D80F3C"/>
    <w:rsid w:val="00D8106B"/>
    <w:rsid w:val="00D81131"/>
    <w:rsid w:val="00D81923"/>
    <w:rsid w:val="00D81EED"/>
    <w:rsid w:val="00D8358A"/>
    <w:rsid w:val="00D84372"/>
    <w:rsid w:val="00D8451E"/>
    <w:rsid w:val="00D85926"/>
    <w:rsid w:val="00D866BB"/>
    <w:rsid w:val="00D86DB5"/>
    <w:rsid w:val="00D8701A"/>
    <w:rsid w:val="00D87569"/>
    <w:rsid w:val="00D876C7"/>
    <w:rsid w:val="00D9092F"/>
    <w:rsid w:val="00D91329"/>
    <w:rsid w:val="00D92C7D"/>
    <w:rsid w:val="00D93A77"/>
    <w:rsid w:val="00D93E38"/>
    <w:rsid w:val="00D93E51"/>
    <w:rsid w:val="00D942E5"/>
    <w:rsid w:val="00D949B2"/>
    <w:rsid w:val="00D94B69"/>
    <w:rsid w:val="00D94DEE"/>
    <w:rsid w:val="00D94E30"/>
    <w:rsid w:val="00D95617"/>
    <w:rsid w:val="00D95CDB"/>
    <w:rsid w:val="00D960E4"/>
    <w:rsid w:val="00D974D1"/>
    <w:rsid w:val="00D97740"/>
    <w:rsid w:val="00DA06CE"/>
    <w:rsid w:val="00DA0DE2"/>
    <w:rsid w:val="00DA18AB"/>
    <w:rsid w:val="00DA1BAF"/>
    <w:rsid w:val="00DA1CCF"/>
    <w:rsid w:val="00DA2271"/>
    <w:rsid w:val="00DA3669"/>
    <w:rsid w:val="00DA3DB9"/>
    <w:rsid w:val="00DA4600"/>
    <w:rsid w:val="00DA46C4"/>
    <w:rsid w:val="00DA51CA"/>
    <w:rsid w:val="00DA5CEC"/>
    <w:rsid w:val="00DA60E3"/>
    <w:rsid w:val="00DA689E"/>
    <w:rsid w:val="00DA6E0A"/>
    <w:rsid w:val="00DA7A4D"/>
    <w:rsid w:val="00DA7F77"/>
    <w:rsid w:val="00DB08D1"/>
    <w:rsid w:val="00DB0B7D"/>
    <w:rsid w:val="00DB0D38"/>
    <w:rsid w:val="00DB0E93"/>
    <w:rsid w:val="00DB0F7A"/>
    <w:rsid w:val="00DB1806"/>
    <w:rsid w:val="00DB1EA7"/>
    <w:rsid w:val="00DB2CA9"/>
    <w:rsid w:val="00DB2DF4"/>
    <w:rsid w:val="00DB3567"/>
    <w:rsid w:val="00DB412C"/>
    <w:rsid w:val="00DB458A"/>
    <w:rsid w:val="00DB4F9D"/>
    <w:rsid w:val="00DB644F"/>
    <w:rsid w:val="00DB6AFD"/>
    <w:rsid w:val="00DB6BAE"/>
    <w:rsid w:val="00DB6BF0"/>
    <w:rsid w:val="00DB7302"/>
    <w:rsid w:val="00DB7946"/>
    <w:rsid w:val="00DB7D9F"/>
    <w:rsid w:val="00DC023D"/>
    <w:rsid w:val="00DC0CB0"/>
    <w:rsid w:val="00DC26FC"/>
    <w:rsid w:val="00DC2CAC"/>
    <w:rsid w:val="00DC3D5F"/>
    <w:rsid w:val="00DC4DB8"/>
    <w:rsid w:val="00DC5975"/>
    <w:rsid w:val="00DC5B22"/>
    <w:rsid w:val="00DC5D41"/>
    <w:rsid w:val="00DC6646"/>
    <w:rsid w:val="00DC71D8"/>
    <w:rsid w:val="00DC72A8"/>
    <w:rsid w:val="00DD03DA"/>
    <w:rsid w:val="00DD11C7"/>
    <w:rsid w:val="00DD1E21"/>
    <w:rsid w:val="00DD3B69"/>
    <w:rsid w:val="00DD47EE"/>
    <w:rsid w:val="00DD511F"/>
    <w:rsid w:val="00DD5184"/>
    <w:rsid w:val="00DD5B86"/>
    <w:rsid w:val="00DD6C73"/>
    <w:rsid w:val="00DD6FAF"/>
    <w:rsid w:val="00DD7650"/>
    <w:rsid w:val="00DE0CD7"/>
    <w:rsid w:val="00DE14FC"/>
    <w:rsid w:val="00DE1D62"/>
    <w:rsid w:val="00DE2F4D"/>
    <w:rsid w:val="00DE3E02"/>
    <w:rsid w:val="00DE553C"/>
    <w:rsid w:val="00DE5F5D"/>
    <w:rsid w:val="00DF02E4"/>
    <w:rsid w:val="00DF0DB4"/>
    <w:rsid w:val="00DF117F"/>
    <w:rsid w:val="00DF21CC"/>
    <w:rsid w:val="00DF2D2B"/>
    <w:rsid w:val="00DF3982"/>
    <w:rsid w:val="00DF4706"/>
    <w:rsid w:val="00DF498B"/>
    <w:rsid w:val="00DF4D1E"/>
    <w:rsid w:val="00DF5B3B"/>
    <w:rsid w:val="00DF68F8"/>
    <w:rsid w:val="00DF6DC9"/>
    <w:rsid w:val="00E0034E"/>
    <w:rsid w:val="00E01468"/>
    <w:rsid w:val="00E01AF3"/>
    <w:rsid w:val="00E02569"/>
    <w:rsid w:val="00E02EC0"/>
    <w:rsid w:val="00E037BC"/>
    <w:rsid w:val="00E0464D"/>
    <w:rsid w:val="00E0487C"/>
    <w:rsid w:val="00E10721"/>
    <w:rsid w:val="00E10BB5"/>
    <w:rsid w:val="00E10CF8"/>
    <w:rsid w:val="00E111CF"/>
    <w:rsid w:val="00E1192D"/>
    <w:rsid w:val="00E11A16"/>
    <w:rsid w:val="00E11C41"/>
    <w:rsid w:val="00E11D53"/>
    <w:rsid w:val="00E14C95"/>
    <w:rsid w:val="00E14DAD"/>
    <w:rsid w:val="00E15B83"/>
    <w:rsid w:val="00E17169"/>
    <w:rsid w:val="00E20608"/>
    <w:rsid w:val="00E2081D"/>
    <w:rsid w:val="00E20FC3"/>
    <w:rsid w:val="00E21B3C"/>
    <w:rsid w:val="00E229D0"/>
    <w:rsid w:val="00E22DF0"/>
    <w:rsid w:val="00E231F0"/>
    <w:rsid w:val="00E23921"/>
    <w:rsid w:val="00E25801"/>
    <w:rsid w:val="00E26134"/>
    <w:rsid w:val="00E26686"/>
    <w:rsid w:val="00E26853"/>
    <w:rsid w:val="00E269E1"/>
    <w:rsid w:val="00E26EB5"/>
    <w:rsid w:val="00E27B75"/>
    <w:rsid w:val="00E27DB1"/>
    <w:rsid w:val="00E304C7"/>
    <w:rsid w:val="00E30B27"/>
    <w:rsid w:val="00E30D05"/>
    <w:rsid w:val="00E31387"/>
    <w:rsid w:val="00E3389E"/>
    <w:rsid w:val="00E33CAB"/>
    <w:rsid w:val="00E340E1"/>
    <w:rsid w:val="00E34F03"/>
    <w:rsid w:val="00E35F45"/>
    <w:rsid w:val="00E371E4"/>
    <w:rsid w:val="00E37202"/>
    <w:rsid w:val="00E405B8"/>
    <w:rsid w:val="00E40940"/>
    <w:rsid w:val="00E41F1F"/>
    <w:rsid w:val="00E434BD"/>
    <w:rsid w:val="00E435D6"/>
    <w:rsid w:val="00E43BEA"/>
    <w:rsid w:val="00E43E5C"/>
    <w:rsid w:val="00E4472B"/>
    <w:rsid w:val="00E44E46"/>
    <w:rsid w:val="00E44F85"/>
    <w:rsid w:val="00E45991"/>
    <w:rsid w:val="00E460AB"/>
    <w:rsid w:val="00E47096"/>
    <w:rsid w:val="00E5120B"/>
    <w:rsid w:val="00E5302A"/>
    <w:rsid w:val="00E53ACD"/>
    <w:rsid w:val="00E555D1"/>
    <w:rsid w:val="00E55D58"/>
    <w:rsid w:val="00E566D7"/>
    <w:rsid w:val="00E56986"/>
    <w:rsid w:val="00E5742D"/>
    <w:rsid w:val="00E602B4"/>
    <w:rsid w:val="00E6033E"/>
    <w:rsid w:val="00E60A3F"/>
    <w:rsid w:val="00E60BB6"/>
    <w:rsid w:val="00E60F93"/>
    <w:rsid w:val="00E60FFA"/>
    <w:rsid w:val="00E620AF"/>
    <w:rsid w:val="00E632D9"/>
    <w:rsid w:val="00E63BE4"/>
    <w:rsid w:val="00E64009"/>
    <w:rsid w:val="00E700C9"/>
    <w:rsid w:val="00E71333"/>
    <w:rsid w:val="00E7134A"/>
    <w:rsid w:val="00E71F0E"/>
    <w:rsid w:val="00E726D1"/>
    <w:rsid w:val="00E7304C"/>
    <w:rsid w:val="00E732FB"/>
    <w:rsid w:val="00E74A38"/>
    <w:rsid w:val="00E74B3C"/>
    <w:rsid w:val="00E74C5F"/>
    <w:rsid w:val="00E74F73"/>
    <w:rsid w:val="00E751F0"/>
    <w:rsid w:val="00E75D8E"/>
    <w:rsid w:val="00E7673F"/>
    <w:rsid w:val="00E76B3A"/>
    <w:rsid w:val="00E774BA"/>
    <w:rsid w:val="00E779F5"/>
    <w:rsid w:val="00E77D5E"/>
    <w:rsid w:val="00E80B59"/>
    <w:rsid w:val="00E80F81"/>
    <w:rsid w:val="00E81D7D"/>
    <w:rsid w:val="00E81E26"/>
    <w:rsid w:val="00E827E5"/>
    <w:rsid w:val="00E83E8C"/>
    <w:rsid w:val="00E84A91"/>
    <w:rsid w:val="00E84B98"/>
    <w:rsid w:val="00E85235"/>
    <w:rsid w:val="00E860E8"/>
    <w:rsid w:val="00E87493"/>
    <w:rsid w:val="00E91440"/>
    <w:rsid w:val="00E92B1C"/>
    <w:rsid w:val="00E92B8D"/>
    <w:rsid w:val="00E93AC2"/>
    <w:rsid w:val="00E93C8C"/>
    <w:rsid w:val="00E93DFD"/>
    <w:rsid w:val="00E942F4"/>
    <w:rsid w:val="00E9482F"/>
    <w:rsid w:val="00E94A9F"/>
    <w:rsid w:val="00E95A3C"/>
    <w:rsid w:val="00E95A98"/>
    <w:rsid w:val="00E96B4E"/>
    <w:rsid w:val="00EA0124"/>
    <w:rsid w:val="00EA12B6"/>
    <w:rsid w:val="00EA12ED"/>
    <w:rsid w:val="00EA12F8"/>
    <w:rsid w:val="00EA15CA"/>
    <w:rsid w:val="00EA23FF"/>
    <w:rsid w:val="00EA2897"/>
    <w:rsid w:val="00EA3003"/>
    <w:rsid w:val="00EA41D8"/>
    <w:rsid w:val="00EA468C"/>
    <w:rsid w:val="00EA4B4C"/>
    <w:rsid w:val="00EA5BDA"/>
    <w:rsid w:val="00EA668C"/>
    <w:rsid w:val="00EA675B"/>
    <w:rsid w:val="00EA6876"/>
    <w:rsid w:val="00EA6D5F"/>
    <w:rsid w:val="00EA751C"/>
    <w:rsid w:val="00EA7680"/>
    <w:rsid w:val="00EB04C1"/>
    <w:rsid w:val="00EB11FB"/>
    <w:rsid w:val="00EB26AD"/>
    <w:rsid w:val="00EB3336"/>
    <w:rsid w:val="00EB3BB6"/>
    <w:rsid w:val="00EB3C6C"/>
    <w:rsid w:val="00EB42DB"/>
    <w:rsid w:val="00EB4A6B"/>
    <w:rsid w:val="00EB4F43"/>
    <w:rsid w:val="00EB4F99"/>
    <w:rsid w:val="00EB5DDF"/>
    <w:rsid w:val="00EB7F50"/>
    <w:rsid w:val="00EC03A2"/>
    <w:rsid w:val="00EC0867"/>
    <w:rsid w:val="00EC0906"/>
    <w:rsid w:val="00EC1B9D"/>
    <w:rsid w:val="00EC353E"/>
    <w:rsid w:val="00EC370C"/>
    <w:rsid w:val="00EC3841"/>
    <w:rsid w:val="00EC3D60"/>
    <w:rsid w:val="00EC3FED"/>
    <w:rsid w:val="00EC4076"/>
    <w:rsid w:val="00EC4D54"/>
    <w:rsid w:val="00EC5860"/>
    <w:rsid w:val="00EC5D28"/>
    <w:rsid w:val="00EC65E5"/>
    <w:rsid w:val="00EC69FA"/>
    <w:rsid w:val="00EC6E68"/>
    <w:rsid w:val="00EC7A8A"/>
    <w:rsid w:val="00EC7F26"/>
    <w:rsid w:val="00ED07D3"/>
    <w:rsid w:val="00ED1209"/>
    <w:rsid w:val="00ED1BF4"/>
    <w:rsid w:val="00ED202A"/>
    <w:rsid w:val="00ED3B1F"/>
    <w:rsid w:val="00ED405A"/>
    <w:rsid w:val="00ED592D"/>
    <w:rsid w:val="00ED5E0A"/>
    <w:rsid w:val="00ED60C6"/>
    <w:rsid w:val="00ED6291"/>
    <w:rsid w:val="00ED6314"/>
    <w:rsid w:val="00ED6E7B"/>
    <w:rsid w:val="00ED7EC5"/>
    <w:rsid w:val="00EE027A"/>
    <w:rsid w:val="00EE111C"/>
    <w:rsid w:val="00EE18C5"/>
    <w:rsid w:val="00EE24BA"/>
    <w:rsid w:val="00EE333B"/>
    <w:rsid w:val="00EE4812"/>
    <w:rsid w:val="00EE485F"/>
    <w:rsid w:val="00EE50BF"/>
    <w:rsid w:val="00EE60D5"/>
    <w:rsid w:val="00EE6186"/>
    <w:rsid w:val="00EE6CD2"/>
    <w:rsid w:val="00EF0241"/>
    <w:rsid w:val="00EF1262"/>
    <w:rsid w:val="00EF1679"/>
    <w:rsid w:val="00EF1740"/>
    <w:rsid w:val="00EF19FF"/>
    <w:rsid w:val="00EF212E"/>
    <w:rsid w:val="00EF29E3"/>
    <w:rsid w:val="00EF3FEA"/>
    <w:rsid w:val="00EF43C8"/>
    <w:rsid w:val="00EF4650"/>
    <w:rsid w:val="00EF4B41"/>
    <w:rsid w:val="00EF5591"/>
    <w:rsid w:val="00EF59A8"/>
    <w:rsid w:val="00EF5C26"/>
    <w:rsid w:val="00EF6917"/>
    <w:rsid w:val="00EF79C5"/>
    <w:rsid w:val="00EF7A5C"/>
    <w:rsid w:val="00EF7B04"/>
    <w:rsid w:val="00EF7C1D"/>
    <w:rsid w:val="00F020AF"/>
    <w:rsid w:val="00F02618"/>
    <w:rsid w:val="00F02691"/>
    <w:rsid w:val="00F03622"/>
    <w:rsid w:val="00F05F23"/>
    <w:rsid w:val="00F06367"/>
    <w:rsid w:val="00F07593"/>
    <w:rsid w:val="00F1066A"/>
    <w:rsid w:val="00F10FE8"/>
    <w:rsid w:val="00F11615"/>
    <w:rsid w:val="00F11BC3"/>
    <w:rsid w:val="00F121E4"/>
    <w:rsid w:val="00F1228D"/>
    <w:rsid w:val="00F13553"/>
    <w:rsid w:val="00F13F2D"/>
    <w:rsid w:val="00F13F71"/>
    <w:rsid w:val="00F13FBD"/>
    <w:rsid w:val="00F14835"/>
    <w:rsid w:val="00F14998"/>
    <w:rsid w:val="00F14AA7"/>
    <w:rsid w:val="00F15760"/>
    <w:rsid w:val="00F1582E"/>
    <w:rsid w:val="00F1617C"/>
    <w:rsid w:val="00F16240"/>
    <w:rsid w:val="00F162F7"/>
    <w:rsid w:val="00F16AFE"/>
    <w:rsid w:val="00F17F47"/>
    <w:rsid w:val="00F20B29"/>
    <w:rsid w:val="00F217D6"/>
    <w:rsid w:val="00F21833"/>
    <w:rsid w:val="00F222A0"/>
    <w:rsid w:val="00F225D1"/>
    <w:rsid w:val="00F22924"/>
    <w:rsid w:val="00F230B7"/>
    <w:rsid w:val="00F243F7"/>
    <w:rsid w:val="00F25C2E"/>
    <w:rsid w:val="00F26171"/>
    <w:rsid w:val="00F26423"/>
    <w:rsid w:val="00F268D7"/>
    <w:rsid w:val="00F27173"/>
    <w:rsid w:val="00F27A3E"/>
    <w:rsid w:val="00F30430"/>
    <w:rsid w:val="00F3054B"/>
    <w:rsid w:val="00F30666"/>
    <w:rsid w:val="00F3097B"/>
    <w:rsid w:val="00F31053"/>
    <w:rsid w:val="00F31EA6"/>
    <w:rsid w:val="00F320F8"/>
    <w:rsid w:val="00F32D73"/>
    <w:rsid w:val="00F3359B"/>
    <w:rsid w:val="00F34BCF"/>
    <w:rsid w:val="00F35BE6"/>
    <w:rsid w:val="00F36421"/>
    <w:rsid w:val="00F369C9"/>
    <w:rsid w:val="00F379AE"/>
    <w:rsid w:val="00F37A5B"/>
    <w:rsid w:val="00F42C4A"/>
    <w:rsid w:val="00F43947"/>
    <w:rsid w:val="00F43E63"/>
    <w:rsid w:val="00F44AAC"/>
    <w:rsid w:val="00F44C2B"/>
    <w:rsid w:val="00F45A84"/>
    <w:rsid w:val="00F465B7"/>
    <w:rsid w:val="00F46E89"/>
    <w:rsid w:val="00F471F4"/>
    <w:rsid w:val="00F47959"/>
    <w:rsid w:val="00F47F93"/>
    <w:rsid w:val="00F51198"/>
    <w:rsid w:val="00F51298"/>
    <w:rsid w:val="00F51C5D"/>
    <w:rsid w:val="00F5288F"/>
    <w:rsid w:val="00F53F1A"/>
    <w:rsid w:val="00F542DD"/>
    <w:rsid w:val="00F54B9E"/>
    <w:rsid w:val="00F54E38"/>
    <w:rsid w:val="00F555DD"/>
    <w:rsid w:val="00F56D3E"/>
    <w:rsid w:val="00F57AEB"/>
    <w:rsid w:val="00F60876"/>
    <w:rsid w:val="00F61E87"/>
    <w:rsid w:val="00F624AD"/>
    <w:rsid w:val="00F6397B"/>
    <w:rsid w:val="00F64CE9"/>
    <w:rsid w:val="00F64EB1"/>
    <w:rsid w:val="00F650B3"/>
    <w:rsid w:val="00F674C5"/>
    <w:rsid w:val="00F67683"/>
    <w:rsid w:val="00F67D3F"/>
    <w:rsid w:val="00F71053"/>
    <w:rsid w:val="00F71351"/>
    <w:rsid w:val="00F71651"/>
    <w:rsid w:val="00F71F3B"/>
    <w:rsid w:val="00F71FF5"/>
    <w:rsid w:val="00F72923"/>
    <w:rsid w:val="00F72B38"/>
    <w:rsid w:val="00F73866"/>
    <w:rsid w:val="00F74882"/>
    <w:rsid w:val="00F74AAE"/>
    <w:rsid w:val="00F74B34"/>
    <w:rsid w:val="00F75690"/>
    <w:rsid w:val="00F75FDA"/>
    <w:rsid w:val="00F77251"/>
    <w:rsid w:val="00F77722"/>
    <w:rsid w:val="00F77870"/>
    <w:rsid w:val="00F807B5"/>
    <w:rsid w:val="00F80998"/>
    <w:rsid w:val="00F80BBB"/>
    <w:rsid w:val="00F813BE"/>
    <w:rsid w:val="00F818D1"/>
    <w:rsid w:val="00F82D55"/>
    <w:rsid w:val="00F831B3"/>
    <w:rsid w:val="00F837EC"/>
    <w:rsid w:val="00F854D9"/>
    <w:rsid w:val="00F859C0"/>
    <w:rsid w:val="00F85D99"/>
    <w:rsid w:val="00F864CD"/>
    <w:rsid w:val="00F86729"/>
    <w:rsid w:val="00F86C90"/>
    <w:rsid w:val="00F870C4"/>
    <w:rsid w:val="00F8721B"/>
    <w:rsid w:val="00F8742A"/>
    <w:rsid w:val="00F8754F"/>
    <w:rsid w:val="00F900A7"/>
    <w:rsid w:val="00F907C0"/>
    <w:rsid w:val="00F907DF"/>
    <w:rsid w:val="00F90F94"/>
    <w:rsid w:val="00F91141"/>
    <w:rsid w:val="00F91572"/>
    <w:rsid w:val="00F938A8"/>
    <w:rsid w:val="00F958D1"/>
    <w:rsid w:val="00F95AB9"/>
    <w:rsid w:val="00F96033"/>
    <w:rsid w:val="00F96EC3"/>
    <w:rsid w:val="00F974A5"/>
    <w:rsid w:val="00F97DC2"/>
    <w:rsid w:val="00FA0A84"/>
    <w:rsid w:val="00FA1794"/>
    <w:rsid w:val="00FA1A1E"/>
    <w:rsid w:val="00FA3359"/>
    <w:rsid w:val="00FA3DA2"/>
    <w:rsid w:val="00FA47F1"/>
    <w:rsid w:val="00FA54DE"/>
    <w:rsid w:val="00FA5CF0"/>
    <w:rsid w:val="00FA6ADE"/>
    <w:rsid w:val="00FA7050"/>
    <w:rsid w:val="00FA791C"/>
    <w:rsid w:val="00FB076D"/>
    <w:rsid w:val="00FB0D4B"/>
    <w:rsid w:val="00FB0F51"/>
    <w:rsid w:val="00FB1992"/>
    <w:rsid w:val="00FB2167"/>
    <w:rsid w:val="00FB32D5"/>
    <w:rsid w:val="00FB3D6B"/>
    <w:rsid w:val="00FB4042"/>
    <w:rsid w:val="00FB4446"/>
    <w:rsid w:val="00FB46D2"/>
    <w:rsid w:val="00FB47DC"/>
    <w:rsid w:val="00FB4CF8"/>
    <w:rsid w:val="00FB559F"/>
    <w:rsid w:val="00FB5EB5"/>
    <w:rsid w:val="00FB61D2"/>
    <w:rsid w:val="00FB6247"/>
    <w:rsid w:val="00FB76A0"/>
    <w:rsid w:val="00FC0746"/>
    <w:rsid w:val="00FC1052"/>
    <w:rsid w:val="00FC1069"/>
    <w:rsid w:val="00FC113D"/>
    <w:rsid w:val="00FC1A22"/>
    <w:rsid w:val="00FC1C2D"/>
    <w:rsid w:val="00FC21DF"/>
    <w:rsid w:val="00FC244E"/>
    <w:rsid w:val="00FC2673"/>
    <w:rsid w:val="00FC2B59"/>
    <w:rsid w:val="00FC2FEE"/>
    <w:rsid w:val="00FC3A75"/>
    <w:rsid w:val="00FC49BC"/>
    <w:rsid w:val="00FC50C4"/>
    <w:rsid w:val="00FC568A"/>
    <w:rsid w:val="00FC5A00"/>
    <w:rsid w:val="00FC60FE"/>
    <w:rsid w:val="00FD036D"/>
    <w:rsid w:val="00FD0C1B"/>
    <w:rsid w:val="00FD0C85"/>
    <w:rsid w:val="00FD0DE7"/>
    <w:rsid w:val="00FD1615"/>
    <w:rsid w:val="00FD3078"/>
    <w:rsid w:val="00FD39BE"/>
    <w:rsid w:val="00FD3AE2"/>
    <w:rsid w:val="00FD462E"/>
    <w:rsid w:val="00FD47DC"/>
    <w:rsid w:val="00FD4B46"/>
    <w:rsid w:val="00FD4C07"/>
    <w:rsid w:val="00FD5167"/>
    <w:rsid w:val="00FD5799"/>
    <w:rsid w:val="00FD5F3C"/>
    <w:rsid w:val="00FD6037"/>
    <w:rsid w:val="00FD62B6"/>
    <w:rsid w:val="00FD66FF"/>
    <w:rsid w:val="00FD6AF6"/>
    <w:rsid w:val="00FD74E6"/>
    <w:rsid w:val="00FD7EAD"/>
    <w:rsid w:val="00FE2B0F"/>
    <w:rsid w:val="00FE36E3"/>
    <w:rsid w:val="00FE3D47"/>
    <w:rsid w:val="00FE3F13"/>
    <w:rsid w:val="00FE4164"/>
    <w:rsid w:val="00FE41BE"/>
    <w:rsid w:val="00FE41CB"/>
    <w:rsid w:val="00FE4494"/>
    <w:rsid w:val="00FE4498"/>
    <w:rsid w:val="00FE4856"/>
    <w:rsid w:val="00FE4E2A"/>
    <w:rsid w:val="00FE55E1"/>
    <w:rsid w:val="00FE69F0"/>
    <w:rsid w:val="00FE6B6E"/>
    <w:rsid w:val="00FE70BE"/>
    <w:rsid w:val="00FE7629"/>
    <w:rsid w:val="00FE77EF"/>
    <w:rsid w:val="00FF0408"/>
    <w:rsid w:val="00FF04B6"/>
    <w:rsid w:val="00FF07A8"/>
    <w:rsid w:val="00FF1584"/>
    <w:rsid w:val="00FF2403"/>
    <w:rsid w:val="00FF33A3"/>
    <w:rsid w:val="00FF65C5"/>
    <w:rsid w:val="00FF75E8"/>
    <w:rsid w:val="00FF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77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CF"/>
    <w:pPr>
      <w:ind w:right="0"/>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7CF"/>
    <w:pPr>
      <w:widowControl w:val="0"/>
      <w:autoSpaceDE w:val="0"/>
      <w:autoSpaceDN w:val="0"/>
      <w:adjustRightInd w:val="0"/>
      <w:ind w:right="0" w:firstLine="720"/>
      <w:jc w:val="left"/>
    </w:pPr>
    <w:rPr>
      <w:rFonts w:ascii="Times New Roman" w:eastAsia="Times New Roman" w:hAnsi="Times New Roman" w:cs="Times New Roman"/>
      <w:sz w:val="24"/>
      <w:szCs w:val="24"/>
      <w:lang w:eastAsia="ru-RU"/>
    </w:rPr>
  </w:style>
  <w:style w:type="paragraph" w:customStyle="1" w:styleId="ConsPlusTitle">
    <w:name w:val="ConsPlusTitle"/>
    <w:rsid w:val="006D17CF"/>
    <w:pPr>
      <w:widowControl w:val="0"/>
      <w:autoSpaceDE w:val="0"/>
      <w:autoSpaceDN w:val="0"/>
      <w:adjustRightInd w:val="0"/>
      <w:ind w:right="0"/>
      <w:jc w:val="left"/>
    </w:pPr>
    <w:rPr>
      <w:rFonts w:ascii="Arial" w:eastAsia="Times New Roman" w:hAnsi="Arial" w:cs="Arial"/>
      <w:b/>
      <w:bCs/>
      <w:sz w:val="20"/>
      <w:szCs w:val="20"/>
      <w:lang w:eastAsia="ru-RU"/>
    </w:rPr>
  </w:style>
  <w:style w:type="character" w:styleId="a3">
    <w:name w:val="Hyperlink"/>
    <w:basedOn w:val="a0"/>
    <w:uiPriority w:val="99"/>
    <w:unhideWhenUsed/>
    <w:rsid w:val="006D17CF"/>
    <w:rPr>
      <w:color w:val="0000FF"/>
      <w:u w:val="single"/>
    </w:rPr>
  </w:style>
  <w:style w:type="paragraph" w:styleId="2">
    <w:name w:val="toc 2"/>
    <w:basedOn w:val="a"/>
    <w:next w:val="a"/>
    <w:autoRedefine/>
    <w:uiPriority w:val="39"/>
    <w:unhideWhenUsed/>
    <w:qFormat/>
    <w:rsid w:val="006D17CF"/>
    <w:pPr>
      <w:spacing w:after="100"/>
      <w:ind w:left="280"/>
    </w:pPr>
  </w:style>
  <w:style w:type="paragraph" w:styleId="1">
    <w:name w:val="toc 1"/>
    <w:basedOn w:val="a"/>
    <w:next w:val="a"/>
    <w:autoRedefine/>
    <w:uiPriority w:val="39"/>
    <w:unhideWhenUsed/>
    <w:qFormat/>
    <w:rsid w:val="006D17CF"/>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2018-03-06T02:10:00Z</cp:lastPrinted>
  <dcterms:created xsi:type="dcterms:W3CDTF">2018-03-06T01:40:00Z</dcterms:created>
  <dcterms:modified xsi:type="dcterms:W3CDTF">2018-03-06T02:12:00Z</dcterms:modified>
</cp:coreProperties>
</file>