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15" w:rsidRPr="00E26B43" w:rsidRDefault="003B7315" w:rsidP="003B7315">
      <w:pPr>
        <w:spacing w:line="360" w:lineRule="auto"/>
        <w:jc w:val="right"/>
        <w:rPr>
          <w:b/>
          <w:bCs/>
        </w:rPr>
      </w:pPr>
      <w:r w:rsidRPr="00E26B43">
        <w:rPr>
          <w:b/>
          <w:bCs/>
        </w:rPr>
        <w:t>ПРОЕКТ</w:t>
      </w:r>
    </w:p>
    <w:p w:rsidR="003B7315" w:rsidRPr="00E26B43" w:rsidRDefault="003B7315" w:rsidP="003B7315">
      <w:pPr>
        <w:spacing w:line="360" w:lineRule="auto"/>
        <w:jc w:val="center"/>
        <w:rPr>
          <w:b/>
          <w:bCs/>
        </w:rPr>
      </w:pPr>
      <w:r w:rsidRPr="00E26B43">
        <w:rPr>
          <w:b/>
          <w:bCs/>
        </w:rPr>
        <w:t>МУНИЦИПАЛЬНЫЙ ПРАВОВОЙ АКТ</w:t>
      </w:r>
    </w:p>
    <w:p w:rsidR="005200F2" w:rsidRPr="00EA3C04" w:rsidRDefault="005200F2" w:rsidP="005200F2">
      <w:pPr>
        <w:jc w:val="center"/>
        <w:rPr>
          <w:b/>
          <w:bCs/>
        </w:rPr>
      </w:pPr>
      <w:r w:rsidRPr="00EA3C04">
        <w:rPr>
          <w:b/>
        </w:rPr>
        <w:t>«</w:t>
      </w:r>
      <w:r w:rsidRPr="00EA3C04">
        <w:rPr>
          <w:b/>
          <w:bCs/>
        </w:rPr>
        <w:t>О  внесении   изм</w:t>
      </w:r>
      <w:r w:rsidRPr="00EA3C04">
        <w:rPr>
          <w:b/>
          <w:bCs/>
        </w:rPr>
        <w:t>е</w:t>
      </w:r>
      <w:r w:rsidRPr="00EA3C04">
        <w:rPr>
          <w:b/>
          <w:bCs/>
        </w:rPr>
        <w:t>нений  в Правила благоустройства на территории  Екатериновского  сельского п</w:t>
      </w:r>
      <w:r w:rsidRPr="00EA3C04">
        <w:rPr>
          <w:b/>
          <w:bCs/>
        </w:rPr>
        <w:t>о</w:t>
      </w:r>
      <w:r w:rsidRPr="00EA3C04">
        <w:rPr>
          <w:b/>
          <w:bCs/>
        </w:rPr>
        <w:t>селения Партизанского муниципального района», утвержденных решением Муниципального к</w:t>
      </w:r>
      <w:r w:rsidRPr="00EA3C04">
        <w:rPr>
          <w:b/>
          <w:bCs/>
        </w:rPr>
        <w:t>о</w:t>
      </w:r>
      <w:r w:rsidRPr="00EA3C04">
        <w:rPr>
          <w:b/>
          <w:bCs/>
        </w:rPr>
        <w:t>митета Екатериновского сельского поселения № 14 от 19.09.2017</w:t>
      </w:r>
      <w:r w:rsidR="00447B76">
        <w:rPr>
          <w:b/>
          <w:bCs/>
        </w:rPr>
        <w:t>»</w:t>
      </w:r>
    </w:p>
    <w:p w:rsidR="005200F2" w:rsidRPr="00215372" w:rsidRDefault="005200F2" w:rsidP="005200F2">
      <w:pPr>
        <w:jc w:val="center"/>
        <w:rPr>
          <w:b/>
          <w:sz w:val="26"/>
          <w:szCs w:val="26"/>
        </w:rPr>
      </w:pPr>
    </w:p>
    <w:p w:rsidR="003B7315" w:rsidRPr="00E26B43" w:rsidRDefault="003B7315" w:rsidP="003B7315">
      <w:pPr>
        <w:jc w:val="center"/>
        <w:rPr>
          <w:b/>
          <w:bCs/>
        </w:rPr>
      </w:pPr>
    </w:p>
    <w:p w:rsidR="003B7315" w:rsidRPr="00E26B43" w:rsidRDefault="003B7315" w:rsidP="003B7315">
      <w:pPr>
        <w:ind w:firstLine="720"/>
        <w:jc w:val="center"/>
        <w:rPr>
          <w:sz w:val="20"/>
          <w:szCs w:val="20"/>
        </w:rPr>
      </w:pPr>
      <w:r w:rsidRPr="00E26B43">
        <w:t xml:space="preserve">                                                                                                                     </w:t>
      </w:r>
      <w:r w:rsidR="00E26B43">
        <w:t xml:space="preserve">    </w:t>
      </w:r>
      <w:r w:rsidRPr="00E26B43">
        <w:t xml:space="preserve">  </w:t>
      </w:r>
      <w:r w:rsidR="00E26B43">
        <w:t xml:space="preserve">        </w:t>
      </w:r>
      <w:proofErr w:type="gramStart"/>
      <w:r w:rsidRPr="00E26B43">
        <w:rPr>
          <w:sz w:val="20"/>
          <w:szCs w:val="20"/>
        </w:rPr>
        <w:t>Принят</w:t>
      </w:r>
      <w:proofErr w:type="gramEnd"/>
    </w:p>
    <w:p w:rsidR="003B7315" w:rsidRPr="00E26B43" w:rsidRDefault="003B7315" w:rsidP="003B7315">
      <w:pPr>
        <w:ind w:firstLine="720"/>
        <w:jc w:val="right"/>
        <w:rPr>
          <w:sz w:val="20"/>
          <w:szCs w:val="20"/>
        </w:rPr>
      </w:pPr>
      <w:r w:rsidRPr="00E26B43">
        <w:rPr>
          <w:sz w:val="20"/>
          <w:szCs w:val="20"/>
        </w:rPr>
        <w:t>решением муниципального комитета</w:t>
      </w:r>
    </w:p>
    <w:p w:rsidR="003B7315" w:rsidRPr="00E26B43" w:rsidRDefault="003B7315" w:rsidP="003B7315">
      <w:pPr>
        <w:ind w:firstLine="720"/>
        <w:jc w:val="right"/>
        <w:rPr>
          <w:b/>
          <w:sz w:val="20"/>
          <w:szCs w:val="20"/>
        </w:rPr>
      </w:pPr>
      <w:r w:rsidRPr="00E26B43">
        <w:rPr>
          <w:sz w:val="20"/>
          <w:szCs w:val="20"/>
        </w:rPr>
        <w:t>Екатериновского сельского поселения</w:t>
      </w:r>
    </w:p>
    <w:p w:rsidR="003B7315" w:rsidRPr="00E26B43" w:rsidRDefault="003B7315" w:rsidP="003B7315">
      <w:pPr>
        <w:ind w:firstLine="720"/>
        <w:jc w:val="right"/>
        <w:rPr>
          <w:sz w:val="20"/>
          <w:szCs w:val="20"/>
        </w:rPr>
      </w:pPr>
      <w:r w:rsidRPr="00E26B43">
        <w:rPr>
          <w:sz w:val="20"/>
          <w:szCs w:val="20"/>
        </w:rPr>
        <w:t>Партизанского муниципального района</w:t>
      </w:r>
    </w:p>
    <w:p w:rsidR="003B7315" w:rsidRPr="00E26B43" w:rsidRDefault="00D66C90" w:rsidP="003B7315">
      <w:pPr>
        <w:ind w:firstLine="720"/>
        <w:jc w:val="right"/>
      </w:pPr>
      <w:r w:rsidRPr="00E26B43">
        <w:rPr>
          <w:sz w:val="20"/>
          <w:szCs w:val="20"/>
        </w:rPr>
        <w:t xml:space="preserve">от 00.00. </w:t>
      </w:r>
      <w:r w:rsidR="003B7315" w:rsidRPr="00E26B43">
        <w:rPr>
          <w:sz w:val="20"/>
          <w:szCs w:val="20"/>
        </w:rPr>
        <w:t>2018 года  № 00</w:t>
      </w:r>
    </w:p>
    <w:p w:rsidR="003B7315" w:rsidRDefault="003B7315" w:rsidP="003B7315">
      <w:pPr>
        <w:jc w:val="center"/>
        <w:rPr>
          <w:b/>
          <w:bCs/>
          <w:sz w:val="26"/>
          <w:szCs w:val="26"/>
        </w:rPr>
      </w:pPr>
    </w:p>
    <w:p w:rsidR="003B7315" w:rsidRDefault="003B7315" w:rsidP="003B7315">
      <w:pPr>
        <w:jc w:val="center"/>
        <w:rPr>
          <w:b/>
          <w:bCs/>
          <w:sz w:val="26"/>
          <w:szCs w:val="26"/>
        </w:rPr>
      </w:pPr>
    </w:p>
    <w:p w:rsidR="003B7315" w:rsidRPr="00D66C90" w:rsidRDefault="003B7315" w:rsidP="00D66C90">
      <w:pPr>
        <w:spacing w:line="276" w:lineRule="auto"/>
        <w:ind w:firstLine="709"/>
        <w:jc w:val="both"/>
      </w:pPr>
      <w:r w:rsidRPr="00D66C90">
        <w:t>1. Внести в Правила Благоустройства территории  Екатериновского сельского поселения Партизанского муниципального района, следующие изменения:</w:t>
      </w:r>
    </w:p>
    <w:p w:rsidR="003B7315" w:rsidRPr="00D66C90" w:rsidRDefault="003B7315" w:rsidP="00D66C90">
      <w:pPr>
        <w:spacing w:line="276" w:lineRule="auto"/>
        <w:jc w:val="both"/>
        <w:rPr>
          <w:b/>
          <w:color w:val="000000" w:themeColor="text1"/>
        </w:rPr>
      </w:pPr>
      <w:r w:rsidRPr="00D66C90">
        <w:rPr>
          <w:b/>
          <w:color w:val="000000" w:themeColor="text1"/>
        </w:rPr>
        <w:t xml:space="preserve">    Глава </w:t>
      </w:r>
      <w:r w:rsidRPr="00D66C90">
        <w:rPr>
          <w:b/>
          <w:color w:val="000000" w:themeColor="text1"/>
          <w:lang w:val="en-US"/>
        </w:rPr>
        <w:t>I</w:t>
      </w:r>
    </w:p>
    <w:p w:rsidR="003B7315" w:rsidRPr="00D66C90" w:rsidRDefault="003B7315" w:rsidP="00D66C90">
      <w:pPr>
        <w:pStyle w:val="ConsPlusNormal"/>
        <w:spacing w:line="276" w:lineRule="auto"/>
        <w:ind w:firstLine="540"/>
        <w:jc w:val="both"/>
        <w:rPr>
          <w:rStyle w:val="a6"/>
          <w:noProof/>
          <w:color w:val="000000" w:themeColor="text1"/>
          <w:u w:val="none"/>
        </w:rPr>
      </w:pPr>
      <w:r w:rsidRPr="00D66C90">
        <w:rPr>
          <w:color w:val="000000" w:themeColor="text1"/>
        </w:rPr>
        <w:t>- в пункт 1.5. «Для целей настоящих Правил используются следующие термины и определения» д</w:t>
      </w:r>
      <w:r w:rsidRPr="00D66C90">
        <w:rPr>
          <w:rStyle w:val="a6"/>
          <w:noProof/>
          <w:color w:val="000000" w:themeColor="text1"/>
          <w:u w:val="none"/>
        </w:rPr>
        <w:t>обавить следующее определение:</w:t>
      </w:r>
    </w:p>
    <w:p w:rsidR="003B7315" w:rsidRPr="00D66C90" w:rsidRDefault="003B7315" w:rsidP="00D66C90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proofErr w:type="gramStart"/>
      <w:r w:rsidRPr="00D66C90">
        <w:rPr>
          <w:b/>
          <w:color w:val="000000" w:themeColor="text1"/>
        </w:rPr>
        <w:t>границы прилегающих территорий</w:t>
      </w:r>
      <w:r w:rsidRPr="00D66C90">
        <w:rPr>
          <w:color w:val="000000" w:themeColor="text1"/>
        </w:rPr>
        <w:t xml:space="preserve"> – границы территорий общего пользования, прилегающие к зданиям, строениям, сооружениям, земельным участкам (за исключением многоквартирных домов, земельные участки под которыми не образованы или образованы по границам таких домов), определяемые в порядке, установленном Законом Приморского края                  от 09.07.2018 № 313-КЗ «О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края»;</w:t>
      </w:r>
      <w:proofErr w:type="gramEnd"/>
    </w:p>
    <w:p w:rsidR="003B7315" w:rsidRPr="00D66C90" w:rsidRDefault="003B7315" w:rsidP="00D66C90">
      <w:pPr>
        <w:spacing w:line="276" w:lineRule="auto"/>
        <w:ind w:left="225"/>
        <w:jc w:val="both"/>
        <w:rPr>
          <w:b/>
          <w:color w:val="000000" w:themeColor="text1"/>
        </w:rPr>
      </w:pPr>
      <w:r w:rsidRPr="00D66C90">
        <w:rPr>
          <w:b/>
          <w:color w:val="000000" w:themeColor="text1"/>
        </w:rPr>
        <w:t xml:space="preserve">Глава </w:t>
      </w:r>
      <w:r w:rsidRPr="00D66C90">
        <w:rPr>
          <w:b/>
          <w:color w:val="000000" w:themeColor="text1"/>
          <w:lang w:val="en-US"/>
        </w:rPr>
        <w:t>II</w:t>
      </w:r>
      <w:r w:rsidRPr="00D66C90">
        <w:rPr>
          <w:b/>
          <w:color w:val="000000" w:themeColor="text1"/>
        </w:rPr>
        <w:t xml:space="preserve"> </w:t>
      </w:r>
    </w:p>
    <w:p w:rsidR="003B7315" w:rsidRPr="00D66C90" w:rsidRDefault="00CD4283" w:rsidP="00D66C90">
      <w:pPr>
        <w:pStyle w:val="ConsPlusNormal"/>
        <w:spacing w:line="276" w:lineRule="auto"/>
        <w:ind w:firstLine="540"/>
        <w:jc w:val="both"/>
        <w:rPr>
          <w:rStyle w:val="a6"/>
          <w:noProof/>
          <w:color w:val="000000" w:themeColor="text1"/>
          <w:u w:val="none"/>
        </w:rPr>
      </w:pPr>
      <w:r w:rsidRPr="00D66C90">
        <w:rPr>
          <w:rStyle w:val="a6"/>
          <w:noProof/>
          <w:color w:val="000000" w:themeColor="text1"/>
          <w:u w:val="none"/>
        </w:rPr>
        <w:t>- в</w:t>
      </w:r>
      <w:r w:rsidR="003B7315" w:rsidRPr="00D66C90">
        <w:rPr>
          <w:rStyle w:val="a6"/>
          <w:noProof/>
          <w:color w:val="000000" w:themeColor="text1"/>
          <w:u w:val="none"/>
        </w:rPr>
        <w:t xml:space="preserve"> пункте 2.3.11 добавить абзац:</w:t>
      </w:r>
    </w:p>
    <w:p w:rsidR="003B7315" w:rsidRPr="00D66C90" w:rsidRDefault="003B7315" w:rsidP="00D66C90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D66C90">
        <w:rPr>
          <w:color w:val="000000" w:themeColor="text1"/>
        </w:rPr>
        <w:t>Урны должны быть оборудованы крышками или навесами. Запрещается установка в качестве урн приспособленной тары (коробки, ведра и тому подобное).</w:t>
      </w:r>
    </w:p>
    <w:p w:rsidR="003B7315" w:rsidRPr="00D66C90" w:rsidRDefault="00CD4283" w:rsidP="00D66C90">
      <w:pPr>
        <w:pStyle w:val="ConsPlusNormal"/>
        <w:spacing w:line="276" w:lineRule="auto"/>
        <w:ind w:firstLine="540"/>
        <w:jc w:val="both"/>
        <w:rPr>
          <w:rStyle w:val="a6"/>
          <w:noProof/>
          <w:color w:val="000000" w:themeColor="text1"/>
          <w:u w:val="none"/>
        </w:rPr>
      </w:pPr>
      <w:r w:rsidRPr="00D66C90">
        <w:rPr>
          <w:rStyle w:val="a6"/>
          <w:noProof/>
          <w:color w:val="000000" w:themeColor="text1"/>
          <w:u w:val="none"/>
        </w:rPr>
        <w:t>- д</w:t>
      </w:r>
      <w:r w:rsidR="003B7315" w:rsidRPr="00D66C90">
        <w:rPr>
          <w:rStyle w:val="a6"/>
          <w:noProof/>
          <w:color w:val="000000" w:themeColor="text1"/>
          <w:u w:val="none"/>
        </w:rPr>
        <w:t>обавить пункт 2.8.11:</w:t>
      </w:r>
    </w:p>
    <w:p w:rsidR="003B7315" w:rsidRPr="00D66C90" w:rsidRDefault="003B7315" w:rsidP="00D66C90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D66C90">
        <w:rPr>
          <w:color w:val="000000" w:themeColor="text1"/>
        </w:rPr>
        <w:t>Размещение наружных блоков кондиционеров, спутниковых антенн и (или) иного оборудования на фасадах зданий, сооружений осуществляется в соответствии с действующим законодательством Российской Федерации.</w:t>
      </w:r>
    </w:p>
    <w:p w:rsidR="003B7315" w:rsidRPr="00D66C90" w:rsidRDefault="003B7315" w:rsidP="00D66C90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D66C90">
        <w:rPr>
          <w:color w:val="000000" w:themeColor="text1"/>
        </w:rPr>
        <w:t>Размещение наружных блоков кондиционеров, спутниковых антенн и (или) иного оборудования на фасадах зданий, сооружений, выходящих на гостевой маршрут, осуществляется в соответствии с требованиями к внешнему виду и техническому состоянию фасадов зданий, строений, сооружений и ограждающих их конструкций.</w:t>
      </w:r>
    </w:p>
    <w:p w:rsidR="003B7315" w:rsidRPr="00D66C90" w:rsidRDefault="003B7315" w:rsidP="00D66C90">
      <w:pPr>
        <w:spacing w:line="276" w:lineRule="auto"/>
        <w:ind w:left="225"/>
        <w:jc w:val="both"/>
        <w:rPr>
          <w:b/>
          <w:color w:val="000000" w:themeColor="text1"/>
        </w:rPr>
      </w:pPr>
      <w:r w:rsidRPr="00D66C90">
        <w:rPr>
          <w:b/>
          <w:color w:val="000000" w:themeColor="text1"/>
        </w:rPr>
        <w:t xml:space="preserve">Глава </w:t>
      </w:r>
      <w:r w:rsidRPr="00D66C90">
        <w:rPr>
          <w:b/>
          <w:color w:val="000000" w:themeColor="text1"/>
          <w:lang w:val="en-US"/>
        </w:rPr>
        <w:t>IV</w:t>
      </w:r>
      <w:r w:rsidRPr="00D66C90">
        <w:rPr>
          <w:b/>
          <w:color w:val="000000" w:themeColor="text1"/>
        </w:rPr>
        <w:t xml:space="preserve"> </w:t>
      </w:r>
    </w:p>
    <w:p w:rsidR="008E2E4F" w:rsidRPr="00D66C90" w:rsidRDefault="00CD4283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>- в</w:t>
      </w:r>
      <w:r w:rsidR="008E2E4F" w:rsidRPr="00D66C90">
        <w:rPr>
          <w:color w:val="000000" w:themeColor="text1"/>
        </w:rPr>
        <w:t xml:space="preserve"> пункте 4.1.2. добавить абзац:</w:t>
      </w:r>
    </w:p>
    <w:p w:rsidR="008E2E4F" w:rsidRPr="00D66C90" w:rsidRDefault="008E2E4F" w:rsidP="00D66C90">
      <w:pPr>
        <w:spacing w:line="276" w:lineRule="auto"/>
        <w:ind w:firstLine="709"/>
        <w:jc w:val="both"/>
        <w:rPr>
          <w:color w:val="000000" w:themeColor="text1"/>
        </w:rPr>
      </w:pPr>
      <w:r w:rsidRPr="00D66C90">
        <w:rPr>
          <w:color w:val="000000" w:themeColor="text1"/>
        </w:rPr>
        <w:t>Лица, разместившие отходы вне специально отведенных мест,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8E2E4F" w:rsidRPr="00D66C90" w:rsidRDefault="008E2E4F" w:rsidP="00D66C90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D66C90">
        <w:rPr>
          <w:color w:val="000000" w:themeColor="text1"/>
        </w:rPr>
        <w:t xml:space="preserve">В случае невозможности установления лиц, разместивших отходы вне специально отведенных мест, удаление таких отходов и рекультивация территории производится за счет лиц, обязанных обеспечивать уборку данной территории в соответствии с настоящим пунктом, за исключением случаев, установленных Постановлением Правительства </w:t>
      </w:r>
      <w:r w:rsidRPr="00D66C90">
        <w:rPr>
          <w:color w:val="000000" w:themeColor="text1"/>
        </w:rPr>
        <w:lastRenderedPageBreak/>
        <w:t>Российской Федерации                        от 12.11.2016 № 1156 «Об обращении с твердыми коммунальными отходами и внесении изменения в постановление Правительства Российской Федерации               от 25 августа 2008</w:t>
      </w:r>
      <w:proofErr w:type="gramEnd"/>
      <w:r w:rsidRPr="00D66C90">
        <w:rPr>
          <w:color w:val="000000" w:themeColor="text1"/>
        </w:rPr>
        <w:t xml:space="preserve"> г. № 641».</w:t>
      </w:r>
    </w:p>
    <w:p w:rsidR="008E2E4F" w:rsidRPr="00D66C90" w:rsidRDefault="00CD4283" w:rsidP="00D66C90">
      <w:pPr>
        <w:spacing w:line="276" w:lineRule="auto"/>
        <w:ind w:firstLine="709"/>
        <w:jc w:val="both"/>
        <w:rPr>
          <w:b/>
          <w:color w:val="000000" w:themeColor="text1"/>
        </w:rPr>
      </w:pPr>
      <w:proofErr w:type="gramStart"/>
      <w:r w:rsidRPr="00D66C90">
        <w:rPr>
          <w:b/>
          <w:color w:val="000000" w:themeColor="text1"/>
        </w:rPr>
        <w:t xml:space="preserve">- </w:t>
      </w:r>
      <w:r w:rsidRPr="00D66C90">
        <w:rPr>
          <w:color w:val="000000" w:themeColor="text1"/>
        </w:rPr>
        <w:t>в п</w:t>
      </w:r>
      <w:r w:rsidR="008E2E4F" w:rsidRPr="00D66C90">
        <w:rPr>
          <w:color w:val="000000" w:themeColor="text1"/>
        </w:rPr>
        <w:t>ункт</w:t>
      </w:r>
      <w:r w:rsidRPr="00D66C90">
        <w:rPr>
          <w:color w:val="000000" w:themeColor="text1"/>
        </w:rPr>
        <w:t>е</w:t>
      </w:r>
      <w:r w:rsidR="008E2E4F" w:rsidRPr="00D66C90">
        <w:rPr>
          <w:color w:val="000000" w:themeColor="text1"/>
        </w:rPr>
        <w:t xml:space="preserve"> 4.1.3.</w:t>
      </w:r>
      <w:r w:rsidR="008E2E4F" w:rsidRPr="00D66C90">
        <w:rPr>
          <w:b/>
          <w:color w:val="000000" w:themeColor="text1"/>
        </w:rPr>
        <w:t xml:space="preserve">  </w:t>
      </w:r>
      <w:r w:rsidRPr="00D66C90">
        <w:rPr>
          <w:color w:val="000000" w:themeColor="text1"/>
        </w:rPr>
        <w:t>слова</w:t>
      </w:r>
      <w:r w:rsidRPr="00D66C90">
        <w:rPr>
          <w:b/>
          <w:color w:val="000000" w:themeColor="text1"/>
        </w:rPr>
        <w:t xml:space="preserve"> </w:t>
      </w:r>
      <w:r w:rsidR="008E2E4F" w:rsidRPr="00D66C90">
        <w:rPr>
          <w:color w:val="000000" w:themeColor="text1"/>
        </w:rPr>
        <w:t>«Границы прилегающих территорий, подлежащих содержанию и благоустройству, определяются настоящими Правилами» заменить на</w:t>
      </w:r>
      <w:r w:rsidR="008E2E4F" w:rsidRPr="00D66C90">
        <w:rPr>
          <w:b/>
          <w:color w:val="000000" w:themeColor="text1"/>
        </w:rPr>
        <w:t xml:space="preserve"> </w:t>
      </w:r>
      <w:r w:rsidR="008E2E4F" w:rsidRPr="00D66C90">
        <w:rPr>
          <w:color w:val="000000" w:themeColor="text1"/>
        </w:rPr>
        <w:t>«Границы территорий общего пользования, прилегающие к зданиям, строениям, сооружениям, земельным участкам (за исключением многоквартирных домов, земельные участки под которыми не образованы или образованы по границам таких домов), определяемые в порядке, установленном Законом Приморского края                  от 09.07.2018 № 313-КЗ «О порядке определения границ прилегающих территорий и</w:t>
      </w:r>
      <w:proofErr w:type="gramEnd"/>
      <w:r w:rsidR="008E2E4F" w:rsidRPr="00D66C90">
        <w:rPr>
          <w:color w:val="000000" w:themeColor="text1"/>
        </w:rPr>
        <w:t xml:space="preserve"> </w:t>
      </w:r>
      <w:proofErr w:type="gramStart"/>
      <w:r w:rsidR="008E2E4F" w:rsidRPr="00D66C90">
        <w:rPr>
          <w:color w:val="000000" w:themeColor="text1"/>
        </w:rPr>
        <w:t>вопросах</w:t>
      </w:r>
      <w:proofErr w:type="gramEnd"/>
      <w:r w:rsidR="008E2E4F" w:rsidRPr="00D66C90">
        <w:rPr>
          <w:color w:val="000000" w:themeColor="text1"/>
        </w:rPr>
        <w:t>, регулируемых правилами благоустройства территорий муниципальных образований Приморского края», а так же настоящими Правилами».</w:t>
      </w:r>
    </w:p>
    <w:p w:rsidR="003B7315" w:rsidRPr="00D66C90" w:rsidRDefault="00CF6F2A" w:rsidP="00D66C90">
      <w:pPr>
        <w:spacing w:line="276" w:lineRule="auto"/>
        <w:ind w:left="225"/>
        <w:jc w:val="both"/>
        <w:rPr>
          <w:b/>
          <w:color w:val="000000" w:themeColor="text1"/>
        </w:rPr>
      </w:pPr>
      <w:r w:rsidRPr="00D66C90">
        <w:rPr>
          <w:color w:val="000000" w:themeColor="text1"/>
        </w:rPr>
        <w:t xml:space="preserve">- в пункт </w:t>
      </w:r>
      <w:r w:rsidR="003B7315" w:rsidRPr="00D66C90">
        <w:rPr>
          <w:color w:val="000000" w:themeColor="text1"/>
        </w:rPr>
        <w:t>4.1</w:t>
      </w:r>
      <w:r w:rsidRPr="00D66C90">
        <w:rPr>
          <w:color w:val="000000" w:themeColor="text1"/>
        </w:rPr>
        <w:t>.4</w:t>
      </w:r>
      <w:r w:rsidRPr="00D66C90">
        <w:rPr>
          <w:b/>
          <w:color w:val="000000" w:themeColor="text1"/>
        </w:rPr>
        <w:t xml:space="preserve"> </w:t>
      </w:r>
      <w:r w:rsidR="00AA032F" w:rsidRPr="00D66C90">
        <w:rPr>
          <w:color w:val="000000" w:themeColor="text1"/>
        </w:rPr>
        <w:t>в соответствии с</w:t>
      </w:r>
      <w:r w:rsidR="00AA032F" w:rsidRPr="00D66C90">
        <w:rPr>
          <w:b/>
          <w:color w:val="000000" w:themeColor="text1"/>
        </w:rPr>
        <w:t xml:space="preserve"> </w:t>
      </w:r>
      <w:r w:rsidR="00AA032F" w:rsidRPr="00D66C90">
        <w:rPr>
          <w:color w:val="000000" w:themeColor="text1"/>
        </w:rPr>
        <w:t xml:space="preserve">Законом Приморского края от 09.07.2018 № 313-КЗ «О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 </w:t>
      </w:r>
      <w:r w:rsidRPr="00D66C90">
        <w:rPr>
          <w:color w:val="000000" w:themeColor="text1"/>
        </w:rPr>
        <w:t>внести следующие изменения:</w:t>
      </w:r>
      <w:r w:rsidR="003B7315" w:rsidRPr="00D66C90">
        <w:rPr>
          <w:b/>
          <w:color w:val="000000" w:themeColor="text1"/>
        </w:rPr>
        <w:t xml:space="preserve"> </w:t>
      </w:r>
    </w:p>
    <w:p w:rsidR="00CF6F2A" w:rsidRPr="00D66C90" w:rsidRDefault="00CF6F2A" w:rsidP="00D66C90">
      <w:pPr>
        <w:spacing w:line="276" w:lineRule="auto"/>
        <w:ind w:left="225"/>
        <w:jc w:val="both"/>
      </w:pPr>
      <w:r w:rsidRPr="00D66C90">
        <w:t xml:space="preserve">а) для отдельно стоящих нестационарных объектов потребительского рынка (киосков, торговых остановочных комплексов, павильонов, </w:t>
      </w:r>
      <w:proofErr w:type="spellStart"/>
      <w:r w:rsidRPr="00D66C90">
        <w:t>автомоек</w:t>
      </w:r>
      <w:proofErr w:type="spellEnd"/>
      <w:r w:rsidRPr="00D66C90">
        <w:t xml:space="preserve"> и др.), которые расположены:</w:t>
      </w:r>
    </w:p>
    <w:p w:rsidR="00CF6F2A" w:rsidRPr="00D66C90" w:rsidRDefault="00CF6F2A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>на территории общего пользования -  «15 метров по периметру указанных объектов» заменить на  «</w:t>
      </w:r>
      <w:r w:rsidR="00F34E9A" w:rsidRPr="00D66C90">
        <w:rPr>
          <w:color w:val="000000" w:themeColor="text1"/>
        </w:rPr>
        <w:t>6,5</w:t>
      </w:r>
      <w:r w:rsidRPr="00D66C90">
        <w:rPr>
          <w:color w:val="000000" w:themeColor="text1"/>
        </w:rPr>
        <w:t xml:space="preserve"> метров по периметру указанных объектов»;</w:t>
      </w:r>
    </w:p>
    <w:p w:rsidR="007A3E09" w:rsidRPr="00D66C90" w:rsidRDefault="00CF6F2A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>на остановочных площадках общественного транспорта</w:t>
      </w:r>
    </w:p>
    <w:p w:rsidR="007A3E09" w:rsidRPr="00D66C90" w:rsidRDefault="00CF6F2A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 xml:space="preserve"> </w:t>
      </w:r>
      <w:r w:rsidR="007A3E09" w:rsidRPr="00D66C90">
        <w:rPr>
          <w:color w:val="000000" w:themeColor="text1"/>
        </w:rPr>
        <w:t>–</w:t>
      </w:r>
      <w:r w:rsidRPr="00D66C90">
        <w:rPr>
          <w:color w:val="000000" w:themeColor="text1"/>
        </w:rPr>
        <w:t xml:space="preserve"> </w:t>
      </w:r>
      <w:r w:rsidR="007A3E09" w:rsidRPr="00D66C90">
        <w:rPr>
          <w:color w:val="000000" w:themeColor="text1"/>
        </w:rPr>
        <w:t xml:space="preserve">10 заменить на  </w:t>
      </w:r>
      <w:r w:rsidRPr="00D66C90">
        <w:rPr>
          <w:color w:val="000000" w:themeColor="text1"/>
        </w:rPr>
        <w:t xml:space="preserve">15 метров по периметру указанных объектов, а также 0,5 метра от дороги. </w:t>
      </w:r>
    </w:p>
    <w:p w:rsidR="007A3E09" w:rsidRPr="00D66C90" w:rsidRDefault="00CF6F2A" w:rsidP="00D66C90">
      <w:pPr>
        <w:spacing w:line="276" w:lineRule="auto"/>
        <w:ind w:left="225"/>
        <w:jc w:val="both"/>
      </w:pPr>
      <w:r w:rsidRPr="00D66C90">
        <w:t xml:space="preserve">б) для предприятий розничной торговли, общественного питания и бытового обслуживания (магазин, торговый центр, торговый комплекс, рынок) </w:t>
      </w:r>
    </w:p>
    <w:p w:rsidR="00CF6F2A" w:rsidRPr="00D66C90" w:rsidRDefault="00CF6F2A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t xml:space="preserve">– </w:t>
      </w:r>
      <w:r w:rsidR="007A3E09" w:rsidRPr="00D66C90">
        <w:rPr>
          <w:color w:val="000000" w:themeColor="text1"/>
        </w:rPr>
        <w:t xml:space="preserve">15 метров заменить на </w:t>
      </w:r>
      <w:r w:rsidRPr="00D66C90">
        <w:rPr>
          <w:color w:val="000000" w:themeColor="text1"/>
        </w:rPr>
        <w:t>2</w:t>
      </w:r>
      <w:r w:rsidR="00F34E9A" w:rsidRPr="00D66C90">
        <w:rPr>
          <w:color w:val="000000" w:themeColor="text1"/>
        </w:rPr>
        <w:t>6</w:t>
      </w:r>
      <w:r w:rsidRPr="00D66C90">
        <w:rPr>
          <w:color w:val="000000" w:themeColor="text1"/>
        </w:rPr>
        <w:t xml:space="preserve"> метров по периметру указанных объектов</w:t>
      </w:r>
      <w:r w:rsidR="00F34E9A" w:rsidRPr="00D66C90">
        <w:rPr>
          <w:color w:val="000000" w:themeColor="text1"/>
        </w:rPr>
        <w:t>;</w:t>
      </w:r>
    </w:p>
    <w:p w:rsidR="007A3E09" w:rsidRPr="00D66C90" w:rsidRDefault="00CF6F2A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>г) для территорий, розничных мини-рынков, рынков, ярмарок</w:t>
      </w:r>
    </w:p>
    <w:p w:rsidR="00CF6F2A" w:rsidRPr="00D66C90" w:rsidRDefault="00CF6F2A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 xml:space="preserve"> </w:t>
      </w:r>
      <w:r w:rsidR="007A3E09" w:rsidRPr="00D66C90">
        <w:rPr>
          <w:color w:val="000000" w:themeColor="text1"/>
        </w:rPr>
        <w:t>–</w:t>
      </w:r>
      <w:r w:rsidRPr="00D66C90">
        <w:rPr>
          <w:color w:val="000000" w:themeColor="text1"/>
        </w:rPr>
        <w:t xml:space="preserve"> </w:t>
      </w:r>
      <w:r w:rsidR="007A3E09" w:rsidRPr="00D66C90">
        <w:rPr>
          <w:color w:val="000000" w:themeColor="text1"/>
        </w:rPr>
        <w:t xml:space="preserve">5 метров по периметру заменить на </w:t>
      </w:r>
      <w:r w:rsidRPr="00D66C90">
        <w:rPr>
          <w:color w:val="000000" w:themeColor="text1"/>
        </w:rPr>
        <w:t>2</w:t>
      </w:r>
      <w:r w:rsidR="00F34E9A" w:rsidRPr="00D66C90">
        <w:rPr>
          <w:color w:val="000000" w:themeColor="text1"/>
        </w:rPr>
        <w:t>6</w:t>
      </w:r>
      <w:r w:rsidRPr="00D66C90">
        <w:rPr>
          <w:color w:val="000000" w:themeColor="text1"/>
        </w:rPr>
        <w:t xml:space="preserve"> метров по периметру указанных объектов;</w:t>
      </w:r>
    </w:p>
    <w:p w:rsidR="007A3E09" w:rsidRPr="00D66C90" w:rsidRDefault="00CF6F2A" w:rsidP="00D66C90">
      <w:pPr>
        <w:spacing w:line="276" w:lineRule="auto"/>
        <w:ind w:left="225"/>
        <w:jc w:val="both"/>
        <w:rPr>
          <w:color w:val="000000" w:themeColor="text1"/>
        </w:rPr>
      </w:pPr>
      <w:proofErr w:type="spellStart"/>
      <w:r w:rsidRPr="00D66C90">
        <w:rPr>
          <w:color w:val="000000" w:themeColor="text1"/>
        </w:rPr>
        <w:t>д</w:t>
      </w:r>
      <w:proofErr w:type="spellEnd"/>
      <w:r w:rsidRPr="00D66C90">
        <w:rPr>
          <w:color w:val="000000" w:themeColor="text1"/>
        </w:rPr>
        <w:t>) для индивидуальных жилых домов</w:t>
      </w:r>
    </w:p>
    <w:p w:rsidR="00D66C90" w:rsidRPr="00D66C90" w:rsidRDefault="007A3E09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 xml:space="preserve">- 10 метров по периметру земельного участка домовладения заменить </w:t>
      </w:r>
      <w:proofErr w:type="gramStart"/>
      <w:r w:rsidRPr="00D66C90">
        <w:rPr>
          <w:color w:val="000000" w:themeColor="text1"/>
        </w:rPr>
        <w:t>на</w:t>
      </w:r>
      <w:proofErr w:type="gramEnd"/>
      <w:r w:rsidRPr="00D66C90">
        <w:rPr>
          <w:color w:val="000000" w:themeColor="text1"/>
        </w:rPr>
        <w:t xml:space="preserve"> </w:t>
      </w:r>
    </w:p>
    <w:p w:rsidR="00CF6F2A" w:rsidRPr="00D66C90" w:rsidRDefault="00CF6F2A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 xml:space="preserve"> – 3 метр</w:t>
      </w:r>
      <w:r w:rsidR="00F34E9A" w:rsidRPr="00D66C90">
        <w:rPr>
          <w:color w:val="000000" w:themeColor="text1"/>
        </w:rPr>
        <w:t>а</w:t>
      </w:r>
      <w:r w:rsidRPr="00D66C90">
        <w:rPr>
          <w:color w:val="000000" w:themeColor="text1"/>
        </w:rPr>
        <w:t xml:space="preserve"> по периметру земельного участка домовладения,</w:t>
      </w:r>
    </w:p>
    <w:p w:rsidR="007A3E09" w:rsidRPr="00D66C90" w:rsidRDefault="00CF6F2A" w:rsidP="00D66C90">
      <w:pPr>
        <w:spacing w:line="276" w:lineRule="auto"/>
        <w:ind w:left="225"/>
        <w:jc w:val="both"/>
      </w:pPr>
      <w:r w:rsidRPr="00D66C90">
        <w:t xml:space="preserve">е) для многоквартирных жилых домов - содержанию и уборке подлежит участок, в соответствии с кадастровым паспортом земельного участка, а так же прилегающий участок по периметру </w:t>
      </w:r>
    </w:p>
    <w:p w:rsidR="00CF6F2A" w:rsidRPr="00D66C90" w:rsidRDefault="007A3E09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 xml:space="preserve">-15 метров  заменить на  </w:t>
      </w:r>
      <w:r w:rsidR="00CF6F2A" w:rsidRPr="00D66C90">
        <w:rPr>
          <w:color w:val="000000" w:themeColor="text1"/>
        </w:rPr>
        <w:t>3</w:t>
      </w:r>
      <w:r w:rsidR="00F34E9A" w:rsidRPr="00D66C90">
        <w:rPr>
          <w:color w:val="000000" w:themeColor="text1"/>
        </w:rPr>
        <w:t xml:space="preserve"> по периметру земельного участка;</w:t>
      </w:r>
    </w:p>
    <w:p w:rsidR="007A3E09" w:rsidRPr="00D66C90" w:rsidRDefault="00CF6F2A" w:rsidP="00D66C90">
      <w:pPr>
        <w:spacing w:line="276" w:lineRule="auto"/>
        <w:ind w:left="225"/>
        <w:jc w:val="both"/>
      </w:pPr>
      <w:proofErr w:type="spellStart"/>
      <w:r w:rsidRPr="00D66C90">
        <w:t>з</w:t>
      </w:r>
      <w:proofErr w:type="spellEnd"/>
      <w:r w:rsidRPr="00D66C90">
        <w:t xml:space="preserve">) для нежилых зданий и пристроенных нежилых помещений к многоквартирным домам: </w:t>
      </w:r>
    </w:p>
    <w:p w:rsidR="007A3E09" w:rsidRPr="00D66C90" w:rsidRDefault="00CF6F2A" w:rsidP="00D66C90">
      <w:pPr>
        <w:spacing w:line="276" w:lineRule="auto"/>
        <w:ind w:left="225"/>
        <w:jc w:val="both"/>
      </w:pPr>
      <w:r w:rsidRPr="00D66C90">
        <w:t xml:space="preserve">по длине - на длину здания плюс половина расстояния до соседнего здания, строения, в случае отсутствия соседних зданий </w:t>
      </w:r>
    </w:p>
    <w:p w:rsidR="00CF6F2A" w:rsidRPr="00D66C90" w:rsidRDefault="00CF6F2A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>- 25 метров</w:t>
      </w:r>
      <w:r w:rsidR="007A3E09" w:rsidRPr="00D66C90">
        <w:rPr>
          <w:color w:val="000000" w:themeColor="text1"/>
        </w:rPr>
        <w:t xml:space="preserve"> заменить на  2</w:t>
      </w:r>
      <w:r w:rsidR="00F34E9A" w:rsidRPr="00D66C90">
        <w:rPr>
          <w:color w:val="000000" w:themeColor="text1"/>
        </w:rPr>
        <w:t>6 метров;</w:t>
      </w:r>
      <w:r w:rsidR="007A3E09" w:rsidRPr="00D66C90">
        <w:rPr>
          <w:color w:val="000000" w:themeColor="text1"/>
        </w:rPr>
        <w:t xml:space="preserve"> </w:t>
      </w:r>
    </w:p>
    <w:p w:rsidR="00CF6F2A" w:rsidRPr="00D66C90" w:rsidRDefault="00CF6F2A" w:rsidP="00D66C90">
      <w:pPr>
        <w:spacing w:line="276" w:lineRule="auto"/>
        <w:ind w:left="225"/>
        <w:jc w:val="both"/>
      </w:pPr>
      <w:r w:rsidRPr="00D66C90">
        <w:rPr>
          <w:color w:val="000000" w:themeColor="text1"/>
        </w:rPr>
        <w:t xml:space="preserve">и) </w:t>
      </w:r>
      <w:r w:rsidR="00657CCE" w:rsidRPr="00D66C90">
        <w:rPr>
          <w:color w:val="000000" w:themeColor="text1"/>
        </w:rPr>
        <w:t>«</w:t>
      </w:r>
      <w:r w:rsidRPr="00D66C90">
        <w:rPr>
          <w:color w:val="000000" w:themeColor="text1"/>
        </w:rPr>
        <w:t>для нежилых зданий (комплекса зданий</w:t>
      </w:r>
      <w:r w:rsidR="00657CCE" w:rsidRPr="00D66C90">
        <w:rPr>
          <w:color w:val="000000" w:themeColor="text1"/>
        </w:rPr>
        <w:t xml:space="preserve">), имеющих ограждение  - 25 метров от ограждения по периметру» заменить </w:t>
      </w:r>
      <w:proofErr w:type="gramStart"/>
      <w:r w:rsidR="00657CCE" w:rsidRPr="00D66C90">
        <w:rPr>
          <w:color w:val="000000" w:themeColor="text1"/>
        </w:rPr>
        <w:t>на</w:t>
      </w:r>
      <w:proofErr w:type="gramEnd"/>
      <w:r w:rsidR="00657CCE" w:rsidRPr="00D66C90">
        <w:rPr>
          <w:color w:val="000000" w:themeColor="text1"/>
        </w:rPr>
        <w:t xml:space="preserve">  «</w:t>
      </w:r>
      <w:proofErr w:type="gramStart"/>
      <w:r w:rsidR="00657CCE" w:rsidRPr="00D66C90">
        <w:rPr>
          <w:color w:val="000000" w:themeColor="text1"/>
        </w:rPr>
        <w:t>для</w:t>
      </w:r>
      <w:proofErr w:type="gramEnd"/>
      <w:r w:rsidR="00657CCE" w:rsidRPr="00D66C90">
        <w:rPr>
          <w:color w:val="000000" w:themeColor="text1"/>
        </w:rPr>
        <w:t xml:space="preserve"> нежилых зданий (комплекса зданий в которых размещены  образовательные, спортивные, медицинские организации, торговые организации, культурно-развлекательные организации</w:t>
      </w:r>
      <w:r w:rsidR="00657CCE" w:rsidRPr="00D66C90">
        <w:t xml:space="preserve">, организации </w:t>
      </w:r>
      <w:r w:rsidR="00657CCE" w:rsidRPr="00D66C90">
        <w:lastRenderedPageBreak/>
        <w:t xml:space="preserve">социально-бытового назначения), имеющих ограждение </w:t>
      </w:r>
      <w:r w:rsidR="00F34E9A" w:rsidRPr="00D66C90">
        <w:t>–</w:t>
      </w:r>
      <w:r w:rsidR="00657CCE" w:rsidRPr="00D66C90">
        <w:t xml:space="preserve"> </w:t>
      </w:r>
      <w:r w:rsidR="00F34E9A" w:rsidRPr="00D66C90">
        <w:t>6,</w:t>
      </w:r>
      <w:r w:rsidR="00657CCE" w:rsidRPr="00D66C90">
        <w:t xml:space="preserve">5 </w:t>
      </w:r>
      <w:r w:rsidR="00F34E9A" w:rsidRPr="00D66C90">
        <w:t>метров</w:t>
      </w:r>
      <w:r w:rsidR="00657CCE" w:rsidRPr="00D66C90">
        <w:t xml:space="preserve"> по периметру ограждения, </w:t>
      </w:r>
    </w:p>
    <w:p w:rsidR="00CF6F2A" w:rsidRPr="00D66C90" w:rsidRDefault="00CF6F2A" w:rsidP="00D66C90">
      <w:pPr>
        <w:spacing w:line="276" w:lineRule="auto"/>
        <w:ind w:left="225"/>
        <w:jc w:val="both"/>
      </w:pPr>
      <w:r w:rsidRPr="00D66C90">
        <w:t>- не имеющих ограждения – 2</w:t>
      </w:r>
      <w:r w:rsidR="00F34E9A" w:rsidRPr="00D66C90">
        <w:t>6 метров</w:t>
      </w:r>
      <w:r w:rsidRPr="00D66C90">
        <w:t xml:space="preserve"> по периметру стен каждого здания</w:t>
      </w:r>
      <w:r w:rsidR="00657CCE" w:rsidRPr="00D66C90">
        <w:t>»</w:t>
      </w:r>
      <w:r w:rsidRPr="00D66C90">
        <w:t>.</w:t>
      </w:r>
    </w:p>
    <w:p w:rsidR="00657CCE" w:rsidRPr="00D66C90" w:rsidRDefault="00CF6F2A" w:rsidP="00D66C90">
      <w:pPr>
        <w:spacing w:line="276" w:lineRule="auto"/>
        <w:ind w:left="225"/>
        <w:jc w:val="both"/>
      </w:pPr>
      <w:r w:rsidRPr="00D66C90">
        <w:t xml:space="preserve">к) для автостоянок </w:t>
      </w:r>
    </w:p>
    <w:p w:rsidR="00657CCE" w:rsidRPr="00D66C90" w:rsidRDefault="00CF6F2A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 xml:space="preserve">- </w:t>
      </w:r>
      <w:r w:rsidR="00657CCE" w:rsidRPr="00D66C90">
        <w:rPr>
          <w:color w:val="000000" w:themeColor="text1"/>
        </w:rPr>
        <w:t>2</w:t>
      </w:r>
      <w:r w:rsidRPr="00D66C90">
        <w:rPr>
          <w:color w:val="000000" w:themeColor="text1"/>
        </w:rPr>
        <w:t>5 метров по периметру автостоянки</w:t>
      </w:r>
      <w:r w:rsidR="00657CCE" w:rsidRPr="00D66C90">
        <w:rPr>
          <w:color w:val="000000" w:themeColor="text1"/>
        </w:rPr>
        <w:t xml:space="preserve"> заменить на  1</w:t>
      </w:r>
      <w:r w:rsidR="00F34E9A" w:rsidRPr="00D66C90">
        <w:rPr>
          <w:color w:val="000000" w:themeColor="text1"/>
        </w:rPr>
        <w:t>9,5 метров по периметру автостоянки;</w:t>
      </w:r>
    </w:p>
    <w:p w:rsidR="00657CCE" w:rsidRPr="00D66C90" w:rsidRDefault="00CF6F2A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>л) для промышленных объектов</w:t>
      </w:r>
    </w:p>
    <w:p w:rsidR="00CF6F2A" w:rsidRPr="00D66C90" w:rsidRDefault="00CF6F2A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 xml:space="preserve"> –</w:t>
      </w:r>
      <w:r w:rsidR="00657CCE" w:rsidRPr="00D66C90">
        <w:rPr>
          <w:color w:val="000000" w:themeColor="text1"/>
        </w:rPr>
        <w:t xml:space="preserve">добавить слова </w:t>
      </w:r>
      <w:r w:rsidRPr="00D66C90">
        <w:rPr>
          <w:color w:val="000000" w:themeColor="text1"/>
        </w:rPr>
        <w:t xml:space="preserve"> не менее 50 метров от ограждения по периметру указанных объектов;</w:t>
      </w:r>
    </w:p>
    <w:p w:rsidR="00657CCE" w:rsidRPr="00D66C90" w:rsidRDefault="00CF6F2A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>м) для строительных объектов</w:t>
      </w:r>
    </w:p>
    <w:p w:rsidR="00657CCE" w:rsidRPr="00D66C90" w:rsidRDefault="00657CCE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 xml:space="preserve"> – 15 метров от ограждения по периметру указанных объектов заменить </w:t>
      </w:r>
      <w:proofErr w:type="gramStart"/>
      <w:r w:rsidRPr="00D66C90">
        <w:rPr>
          <w:color w:val="000000" w:themeColor="text1"/>
        </w:rPr>
        <w:t>на</w:t>
      </w:r>
      <w:proofErr w:type="gramEnd"/>
      <w:r w:rsidRPr="00D66C90">
        <w:rPr>
          <w:color w:val="000000" w:themeColor="text1"/>
        </w:rPr>
        <w:t xml:space="preserve"> </w:t>
      </w:r>
    </w:p>
    <w:p w:rsidR="00CF6F2A" w:rsidRPr="00D66C90" w:rsidRDefault="00CF6F2A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 xml:space="preserve"> -</w:t>
      </w:r>
      <w:r w:rsidR="00657CCE" w:rsidRPr="00D66C90">
        <w:rPr>
          <w:color w:val="000000" w:themeColor="text1"/>
        </w:rPr>
        <w:t xml:space="preserve"> </w:t>
      </w:r>
      <w:r w:rsidR="00F34E9A" w:rsidRPr="00D66C90">
        <w:rPr>
          <w:color w:val="000000" w:themeColor="text1"/>
        </w:rPr>
        <w:t>6,</w:t>
      </w:r>
      <w:r w:rsidRPr="00D66C90">
        <w:rPr>
          <w:color w:val="000000" w:themeColor="text1"/>
        </w:rPr>
        <w:t>5 метров от ограждения по периметру указанных объектов;</w:t>
      </w:r>
    </w:p>
    <w:p w:rsidR="00657CCE" w:rsidRPr="00D66C90" w:rsidRDefault="00CF6F2A" w:rsidP="00D66C90">
      <w:pPr>
        <w:spacing w:line="276" w:lineRule="auto"/>
        <w:ind w:left="225"/>
        <w:jc w:val="both"/>
      </w:pPr>
      <w:r w:rsidRPr="00D66C90">
        <w:t>о) для автозаправочных станций (далее - АЗС)</w:t>
      </w:r>
      <w:r w:rsidR="00657CCE" w:rsidRPr="00D66C90">
        <w:t xml:space="preserve"> </w:t>
      </w:r>
    </w:p>
    <w:p w:rsidR="00657CCE" w:rsidRPr="00D66C90" w:rsidRDefault="00657CCE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 xml:space="preserve">– 50 метров по периметру АЗС и подъездов к объектам АЗС заменить </w:t>
      </w:r>
      <w:proofErr w:type="gramStart"/>
      <w:r w:rsidRPr="00D66C90">
        <w:rPr>
          <w:color w:val="000000" w:themeColor="text1"/>
        </w:rPr>
        <w:t>на</w:t>
      </w:r>
      <w:proofErr w:type="gramEnd"/>
      <w:r w:rsidRPr="00D66C90">
        <w:rPr>
          <w:color w:val="000000" w:themeColor="text1"/>
        </w:rPr>
        <w:t xml:space="preserve"> </w:t>
      </w:r>
    </w:p>
    <w:p w:rsidR="00CF6F2A" w:rsidRPr="00D66C90" w:rsidRDefault="00CF6F2A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 xml:space="preserve"> – 2</w:t>
      </w:r>
      <w:r w:rsidR="00F34E9A" w:rsidRPr="00D66C90">
        <w:rPr>
          <w:color w:val="000000" w:themeColor="text1"/>
        </w:rPr>
        <w:t>6</w:t>
      </w:r>
      <w:r w:rsidRPr="00D66C90">
        <w:rPr>
          <w:color w:val="000000" w:themeColor="text1"/>
        </w:rPr>
        <w:t xml:space="preserve"> метров по периметру АЗС и подъездов к объектам АЗС;</w:t>
      </w:r>
    </w:p>
    <w:p w:rsidR="00CF6F2A" w:rsidRPr="00D66C90" w:rsidRDefault="00CF6F2A" w:rsidP="00D66C90">
      <w:pPr>
        <w:spacing w:line="276" w:lineRule="auto"/>
        <w:ind w:left="225"/>
        <w:jc w:val="both"/>
        <w:rPr>
          <w:color w:val="000000" w:themeColor="text1"/>
        </w:rPr>
      </w:pPr>
      <w:proofErr w:type="spellStart"/>
      <w:r w:rsidRPr="00D66C90">
        <w:rPr>
          <w:color w:val="000000" w:themeColor="text1"/>
        </w:rPr>
        <w:t>п</w:t>
      </w:r>
      <w:proofErr w:type="spellEnd"/>
      <w:r w:rsidRPr="00D66C90">
        <w:rPr>
          <w:color w:val="000000" w:themeColor="text1"/>
        </w:rPr>
        <w:t>) для иных территорий:</w:t>
      </w:r>
    </w:p>
    <w:p w:rsidR="00CF6F2A" w:rsidRPr="00D66C90" w:rsidRDefault="00657CCE" w:rsidP="00D66C90">
      <w:pPr>
        <w:spacing w:line="276" w:lineRule="auto"/>
        <w:ind w:left="225"/>
        <w:jc w:val="both"/>
        <w:rPr>
          <w:color w:val="000000" w:themeColor="text1"/>
        </w:rPr>
      </w:pPr>
      <w:r w:rsidRPr="00D66C90">
        <w:rPr>
          <w:color w:val="000000" w:themeColor="text1"/>
        </w:rPr>
        <w:t xml:space="preserve">слова на прочих территория </w:t>
      </w:r>
      <w:r w:rsidR="00D66C90">
        <w:rPr>
          <w:color w:val="000000" w:themeColor="text1"/>
        </w:rPr>
        <w:t>-</w:t>
      </w:r>
      <w:r w:rsidRPr="00D66C90">
        <w:rPr>
          <w:color w:val="000000" w:themeColor="text1"/>
        </w:rPr>
        <w:t xml:space="preserve"> </w:t>
      </w:r>
      <w:r w:rsidR="00830CE4" w:rsidRPr="00D66C90">
        <w:rPr>
          <w:color w:val="000000" w:themeColor="text1"/>
        </w:rPr>
        <w:t>«</w:t>
      </w:r>
      <w:r w:rsidRPr="00D66C90">
        <w:rPr>
          <w:color w:val="000000" w:themeColor="text1"/>
        </w:rPr>
        <w:t>10 метров по периметру указанных объектов</w:t>
      </w:r>
      <w:r w:rsidR="00830CE4" w:rsidRPr="00D66C90">
        <w:rPr>
          <w:color w:val="000000" w:themeColor="text1"/>
        </w:rPr>
        <w:t>»</w:t>
      </w:r>
      <w:r w:rsidRPr="00D66C90">
        <w:rPr>
          <w:color w:val="000000" w:themeColor="text1"/>
        </w:rPr>
        <w:t xml:space="preserve"> заменить </w:t>
      </w:r>
      <w:proofErr w:type="gramStart"/>
      <w:r w:rsidRPr="00D66C90">
        <w:rPr>
          <w:color w:val="000000" w:themeColor="text1"/>
        </w:rPr>
        <w:t>на</w:t>
      </w:r>
      <w:proofErr w:type="gramEnd"/>
      <w:r w:rsidRPr="00D66C90">
        <w:rPr>
          <w:color w:val="000000" w:themeColor="text1"/>
        </w:rPr>
        <w:t xml:space="preserve"> </w:t>
      </w:r>
      <w:r w:rsidR="00830CE4" w:rsidRPr="00D66C90">
        <w:rPr>
          <w:color w:val="000000" w:themeColor="text1"/>
        </w:rPr>
        <w:t xml:space="preserve"> «</w:t>
      </w:r>
      <w:proofErr w:type="gramStart"/>
      <w:r w:rsidR="00CF6F2A" w:rsidRPr="00D66C90">
        <w:rPr>
          <w:color w:val="000000" w:themeColor="text1"/>
        </w:rPr>
        <w:t>на</w:t>
      </w:r>
      <w:proofErr w:type="gramEnd"/>
      <w:r w:rsidR="00CF6F2A" w:rsidRPr="00D66C90">
        <w:rPr>
          <w:color w:val="000000" w:themeColor="text1"/>
        </w:rPr>
        <w:t xml:space="preserve"> прочих территориях – не менее 15 метров по периметру указанных объектов</w:t>
      </w:r>
      <w:r w:rsidR="00830CE4" w:rsidRPr="00D66C90">
        <w:rPr>
          <w:color w:val="000000" w:themeColor="text1"/>
        </w:rPr>
        <w:t>»</w:t>
      </w:r>
      <w:r w:rsidR="00CF6F2A" w:rsidRPr="00D66C90">
        <w:rPr>
          <w:color w:val="000000" w:themeColor="text1"/>
        </w:rPr>
        <w:t>;</w:t>
      </w:r>
    </w:p>
    <w:p w:rsidR="00830CE4" w:rsidRPr="00D66C90" w:rsidRDefault="00830CE4" w:rsidP="00D66C90">
      <w:pPr>
        <w:pStyle w:val="a3"/>
        <w:spacing w:line="276" w:lineRule="auto"/>
        <w:ind w:firstLine="540"/>
        <w:jc w:val="both"/>
        <w:rPr>
          <w:color w:val="000000" w:themeColor="text1"/>
        </w:rPr>
      </w:pPr>
      <w:r w:rsidRPr="00D66C90">
        <w:rPr>
          <w:color w:val="000000" w:themeColor="text1"/>
        </w:rPr>
        <w:t>В пункте 4.1.12. Пни, оставшиеся после вырубки сухостойных, аварийных деревьев, удаляются в течение суток со дня вырубки (сноса) с улиц  общегородского значения и магистральных дорог и в течение трех суток со дня вырубки (сноса) - с улиц районного и краевого значения.</w:t>
      </w:r>
    </w:p>
    <w:p w:rsidR="00830CE4" w:rsidRPr="00D66C90" w:rsidRDefault="00D66C90" w:rsidP="00D66C90">
      <w:pPr>
        <w:pStyle w:val="a3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830CE4" w:rsidRPr="00D66C90">
        <w:rPr>
          <w:color w:val="000000" w:themeColor="text1"/>
        </w:rPr>
        <w:t xml:space="preserve">лова «общегородского значения и магистральных дорог» </w:t>
      </w:r>
      <w:r w:rsidR="00830CE4" w:rsidRPr="00D66C90">
        <w:rPr>
          <w:color w:val="000000" w:themeColor="text1"/>
          <w:u w:val="single"/>
        </w:rPr>
        <w:t xml:space="preserve">заменить </w:t>
      </w:r>
      <w:proofErr w:type="gramStart"/>
      <w:r w:rsidR="00830CE4" w:rsidRPr="00D66C90">
        <w:rPr>
          <w:color w:val="000000" w:themeColor="text1"/>
          <w:u w:val="single"/>
        </w:rPr>
        <w:t>на</w:t>
      </w:r>
      <w:proofErr w:type="gramEnd"/>
      <w:r w:rsidR="00830CE4" w:rsidRPr="00D66C90">
        <w:rPr>
          <w:color w:val="000000" w:themeColor="text1"/>
        </w:rPr>
        <w:t xml:space="preserve"> «сельских дорог».</w:t>
      </w:r>
    </w:p>
    <w:p w:rsidR="00CF6F2A" w:rsidRPr="00D66C90" w:rsidRDefault="00CF6F2A" w:rsidP="00D66C90">
      <w:pPr>
        <w:spacing w:line="276" w:lineRule="auto"/>
        <w:ind w:left="225"/>
        <w:jc w:val="both"/>
      </w:pPr>
      <w:r w:rsidRPr="00D66C90">
        <w:rPr>
          <w:b/>
          <w:color w:val="000000" w:themeColor="text1"/>
        </w:rPr>
        <w:t>Добавить пункт 4.20.</w:t>
      </w:r>
      <w:r w:rsidRPr="00D66C90">
        <w:rPr>
          <w:color w:val="0070C0"/>
          <w:u w:val="single"/>
        </w:rPr>
        <w:t xml:space="preserve"> </w:t>
      </w:r>
      <w:r w:rsidRPr="00D66C90">
        <w:t xml:space="preserve"> </w:t>
      </w:r>
      <w:r w:rsidRPr="00D66C90">
        <w:rPr>
          <w:b/>
        </w:rPr>
        <w:t>«Порядок участия граждан и организаций в реализации мероприятий по благоустройству территории»</w:t>
      </w:r>
    </w:p>
    <w:p w:rsidR="00CF6F2A" w:rsidRPr="00D66C90" w:rsidRDefault="00CF6F2A" w:rsidP="00D66C90">
      <w:pPr>
        <w:spacing w:line="276" w:lineRule="auto"/>
        <w:ind w:firstLine="709"/>
        <w:jc w:val="both"/>
      </w:pPr>
      <w:r w:rsidRPr="00D66C90">
        <w:t>4.20.1. Для выполнения работ по уборке, благоустройству и озеленению территории Екатериновского сельского поселения на добровольной основе могут привлекаться граждане.</w:t>
      </w:r>
    </w:p>
    <w:p w:rsidR="00CF6F2A" w:rsidRPr="00D66C90" w:rsidRDefault="00CF6F2A" w:rsidP="00D66C90">
      <w:pPr>
        <w:spacing w:line="276" w:lineRule="auto"/>
        <w:ind w:firstLine="709"/>
        <w:jc w:val="both"/>
      </w:pPr>
      <w:r w:rsidRPr="00D66C90">
        <w:t>Администрация Екатериновского сельского поселения в целях уборки территории Екатериновского сельского поселения не менее одного раза в год в весенний период организовывает субботники с привлечением организаций всех организационно-правовых форм.</w:t>
      </w:r>
    </w:p>
    <w:p w:rsidR="00CF6F2A" w:rsidRPr="00D66C90" w:rsidRDefault="00CF6F2A" w:rsidP="00D66C90">
      <w:pPr>
        <w:spacing w:line="276" w:lineRule="auto"/>
        <w:ind w:firstLine="709"/>
        <w:jc w:val="both"/>
      </w:pPr>
      <w:r w:rsidRPr="00D66C90">
        <w:t>4.20.2. Собственники зданий (помещений в них) и сооружений имеют право участвовать в мероприятиях по проектированию благоустройства, размещению элементов благоустройства, содержанию объектов благоустройства и элементов благоустройства наряду с иными лицами в соответствии с законодательством Российской Федерации, муниципальными правовыми актами.</w:t>
      </w:r>
    </w:p>
    <w:p w:rsidR="00CF6F2A" w:rsidRPr="00D66C90" w:rsidRDefault="00CF6F2A" w:rsidP="00D66C90">
      <w:pPr>
        <w:spacing w:line="276" w:lineRule="auto"/>
        <w:ind w:firstLine="709"/>
        <w:jc w:val="both"/>
      </w:pPr>
      <w:r w:rsidRPr="00D66C90">
        <w:t>Формами участия являются:</w:t>
      </w:r>
    </w:p>
    <w:p w:rsidR="00CF6F2A" w:rsidRPr="00D66C90" w:rsidRDefault="00CF6F2A" w:rsidP="00D66C90">
      <w:pPr>
        <w:spacing w:line="276" w:lineRule="auto"/>
        <w:ind w:firstLine="709"/>
        <w:jc w:val="both"/>
      </w:pPr>
      <w:r w:rsidRPr="00D66C90">
        <w:t>1) самостоятельное благоустройство территории, в том числе озеленение;</w:t>
      </w:r>
    </w:p>
    <w:p w:rsidR="00CF6F2A" w:rsidRPr="00D66C90" w:rsidRDefault="00CF6F2A" w:rsidP="00D66C90">
      <w:pPr>
        <w:spacing w:line="276" w:lineRule="auto"/>
        <w:ind w:firstLine="709"/>
        <w:jc w:val="both"/>
      </w:pPr>
      <w:r w:rsidRPr="00D66C90">
        <w:t>2) участие в конкурсе на лучший проект благоустройства (далее - конкурс) с последующей передачей его для реализации в администрацию Екатериновского сельского поселения;</w:t>
      </w:r>
    </w:p>
    <w:p w:rsidR="00CF6F2A" w:rsidRPr="00D66C90" w:rsidRDefault="00CF6F2A" w:rsidP="00D66C90">
      <w:pPr>
        <w:spacing w:line="276" w:lineRule="auto"/>
        <w:ind w:firstLine="709"/>
        <w:jc w:val="both"/>
      </w:pPr>
      <w:r w:rsidRPr="00D66C90">
        <w:t xml:space="preserve">3) направление предложений по благоустройству в администрацию Екатериновского сельского поселения; </w:t>
      </w:r>
    </w:p>
    <w:p w:rsidR="00CF6F2A" w:rsidRPr="00D66C90" w:rsidRDefault="00CF6F2A" w:rsidP="00D66C90">
      <w:pPr>
        <w:spacing w:line="276" w:lineRule="auto"/>
        <w:ind w:firstLine="709"/>
        <w:jc w:val="both"/>
      </w:pPr>
      <w:proofErr w:type="gramStart"/>
      <w:r w:rsidRPr="00D66C90">
        <w:t xml:space="preserve">4) накопление средств собственников и (или) иных законных владельцев зданий, строений, сооружений, земельных участков (за исключением собственников и (или) иных </w:t>
      </w:r>
      <w:r w:rsidRPr="00D66C90">
        <w:lastRenderedPageBreak/>
        <w:t>законных владельцев помещений в многоквартирных домах, земельные участки под которыми не образованы или образованы по границам таких домов) на спе</w:t>
      </w:r>
      <w:r w:rsidR="00D66C90">
        <w:t xml:space="preserve">циальных счетах для </w:t>
      </w:r>
      <w:r w:rsidRPr="00D66C90">
        <w:t xml:space="preserve">участия в </w:t>
      </w:r>
      <w:proofErr w:type="spellStart"/>
      <w:r w:rsidRPr="00D66C90">
        <w:t>софинансировании</w:t>
      </w:r>
      <w:proofErr w:type="spellEnd"/>
      <w:r w:rsidRPr="00D66C90">
        <w:t xml:space="preserve"> мероприятий муниципальных программ, предусматривающих благоустройство дворовых территорий.</w:t>
      </w:r>
      <w:proofErr w:type="gramEnd"/>
    </w:p>
    <w:p w:rsidR="00CF6F2A" w:rsidRPr="00D66C90" w:rsidRDefault="00CF6F2A" w:rsidP="00D66C90">
      <w:pPr>
        <w:spacing w:line="276" w:lineRule="auto"/>
        <w:ind w:firstLine="709"/>
        <w:jc w:val="both"/>
      </w:pPr>
      <w:r w:rsidRPr="00D66C90">
        <w:t>Самостоятельное благоустройство осуществляется на основании проекта благоустройства, согласованного администрацией Екатериновского сельского поселения, осуществляющим полномочия в области благоустройства, в порядке, установленном административным регламентом предоставления соответствующей муниципальной услуги.</w:t>
      </w:r>
    </w:p>
    <w:p w:rsidR="00CF6F2A" w:rsidRPr="00D66C90" w:rsidRDefault="00CF6F2A" w:rsidP="00D66C90">
      <w:pPr>
        <w:spacing w:line="276" w:lineRule="auto"/>
        <w:ind w:firstLine="709"/>
        <w:jc w:val="both"/>
      </w:pPr>
      <w:r w:rsidRPr="00D66C90">
        <w:t>Лицо, заинтересованное в благоустройстве территории, имеет право разработать проект благоустройства за счет собственных средств и принять участие в конкурсе.</w:t>
      </w:r>
    </w:p>
    <w:p w:rsidR="00CF6F2A" w:rsidRPr="00D66C90" w:rsidRDefault="00CF6F2A" w:rsidP="00D66C90">
      <w:pPr>
        <w:spacing w:line="276" w:lineRule="auto"/>
        <w:ind w:firstLine="709"/>
        <w:jc w:val="both"/>
      </w:pPr>
      <w:r w:rsidRPr="00D66C90">
        <w:t xml:space="preserve">Порядок проведения конкурса, сроки его проведения, требования                         к участникам конкурса устанавливаются администрацией </w:t>
      </w:r>
      <w:r w:rsidR="00AA032F" w:rsidRPr="00D66C90">
        <w:t>Екатериновского сельского поселения</w:t>
      </w:r>
      <w:r w:rsidRPr="00D66C90">
        <w:t>.</w:t>
      </w:r>
    </w:p>
    <w:p w:rsidR="00CF6F2A" w:rsidRPr="00D66C90" w:rsidRDefault="00830CE4" w:rsidP="00D66C90">
      <w:pPr>
        <w:spacing w:line="276" w:lineRule="auto"/>
        <w:ind w:firstLine="709"/>
        <w:jc w:val="both"/>
      </w:pPr>
      <w:r w:rsidRPr="00D66C90">
        <w:t>4.20.</w:t>
      </w:r>
      <w:r w:rsidR="00CF6F2A" w:rsidRPr="00D66C90">
        <w:t xml:space="preserve">3. В соответствии с </w:t>
      </w:r>
      <w:hyperlink r:id="rId6" w:history="1">
        <w:r w:rsidR="00CF6F2A" w:rsidRPr="00D66C90">
          <w:t>частью 2 статьи 17</w:t>
        </w:r>
      </w:hyperlink>
      <w:r w:rsidR="00CF6F2A" w:rsidRPr="00D66C90">
        <w:t xml:space="preserve"> Федерального закона                                от 06.10.2003 № 131-ФЗ «Об общих принципах организации местного самоуправления в Российской Федерации» органы местного самоуправления вправе принимать решения о привлечении граждан к выполнению на добровольной основе социально значимых работ, таких как работы по благоустройству территорий сельского поселения.</w:t>
      </w:r>
    </w:p>
    <w:p w:rsidR="00CF6F2A" w:rsidRPr="00D66C90" w:rsidRDefault="00CF6F2A" w:rsidP="00D66C90">
      <w:pPr>
        <w:spacing w:line="276" w:lineRule="auto"/>
        <w:ind w:firstLine="709"/>
        <w:jc w:val="both"/>
      </w:pPr>
      <w:r w:rsidRPr="00D66C90">
        <w:t xml:space="preserve">Граждане могут быть привлечены к выполнению работ, которые   </w:t>
      </w:r>
      <w:r w:rsidR="00D66C90">
        <w:t>н</w:t>
      </w:r>
      <w:r w:rsidRPr="00D66C90">
        <w:t>е требуют специальной профессиональной подготовки. К выполнению работ по благоустройству могут привлекаться совершеннолетние трудоспособные жители в свободное</w:t>
      </w:r>
      <w:r w:rsidR="00D66C90">
        <w:t xml:space="preserve"> от основной работы или учебы </w:t>
      </w:r>
      <w:r w:rsidRPr="00D66C90">
        <w:t xml:space="preserve"> время на безвозмездной основе не более чем один раз в три месяца. При этом продолжительность работ не может составлять более четырех часов подряд.</w:t>
      </w:r>
    </w:p>
    <w:p w:rsidR="00F55587" w:rsidRDefault="00F55587" w:rsidP="00F55587">
      <w:pPr>
        <w:spacing w:line="360" w:lineRule="auto"/>
        <w:ind w:firstLine="709"/>
        <w:jc w:val="both"/>
        <w:rPr>
          <w:sz w:val="28"/>
          <w:szCs w:val="28"/>
        </w:rPr>
      </w:pPr>
    </w:p>
    <w:p w:rsidR="00D66C90" w:rsidRDefault="00D66C90" w:rsidP="00F55587">
      <w:pPr>
        <w:spacing w:line="360" w:lineRule="auto"/>
        <w:ind w:firstLine="709"/>
        <w:jc w:val="both"/>
        <w:rPr>
          <w:sz w:val="28"/>
          <w:szCs w:val="28"/>
        </w:rPr>
      </w:pPr>
    </w:p>
    <w:p w:rsidR="00D66C90" w:rsidRDefault="00D66C90" w:rsidP="00F55587">
      <w:pPr>
        <w:spacing w:line="360" w:lineRule="auto"/>
        <w:ind w:firstLine="709"/>
        <w:jc w:val="both"/>
        <w:rPr>
          <w:sz w:val="28"/>
          <w:szCs w:val="28"/>
        </w:rPr>
      </w:pPr>
    </w:p>
    <w:p w:rsidR="00D66C90" w:rsidRDefault="00D66C90" w:rsidP="00F55587">
      <w:pPr>
        <w:spacing w:line="360" w:lineRule="auto"/>
        <w:ind w:firstLine="709"/>
        <w:jc w:val="both"/>
        <w:rPr>
          <w:sz w:val="28"/>
          <w:szCs w:val="28"/>
        </w:rPr>
      </w:pPr>
    </w:p>
    <w:p w:rsidR="00D66C90" w:rsidRDefault="00D66C90" w:rsidP="00F55587">
      <w:pPr>
        <w:spacing w:line="360" w:lineRule="auto"/>
        <w:ind w:firstLine="709"/>
        <w:jc w:val="both"/>
        <w:rPr>
          <w:sz w:val="28"/>
          <w:szCs w:val="28"/>
        </w:rPr>
      </w:pPr>
    </w:p>
    <w:p w:rsidR="00D66C90" w:rsidRDefault="00D66C90" w:rsidP="00F55587">
      <w:pPr>
        <w:spacing w:line="360" w:lineRule="auto"/>
        <w:ind w:firstLine="709"/>
        <w:jc w:val="both"/>
        <w:rPr>
          <w:sz w:val="28"/>
          <w:szCs w:val="28"/>
        </w:rPr>
      </w:pPr>
    </w:p>
    <w:p w:rsidR="00D66C90" w:rsidRDefault="00D66C90" w:rsidP="00F55587">
      <w:pPr>
        <w:spacing w:line="360" w:lineRule="auto"/>
        <w:ind w:firstLine="709"/>
        <w:jc w:val="both"/>
        <w:rPr>
          <w:sz w:val="28"/>
          <w:szCs w:val="28"/>
        </w:rPr>
      </w:pPr>
    </w:p>
    <w:p w:rsidR="00D66C90" w:rsidRDefault="00D66C90" w:rsidP="00F55587">
      <w:pPr>
        <w:spacing w:line="360" w:lineRule="auto"/>
        <w:ind w:firstLine="709"/>
        <w:jc w:val="both"/>
        <w:rPr>
          <w:sz w:val="28"/>
          <w:szCs w:val="28"/>
        </w:rPr>
      </w:pPr>
    </w:p>
    <w:p w:rsidR="00D66C90" w:rsidRDefault="00D66C90" w:rsidP="00F55587">
      <w:pPr>
        <w:spacing w:line="360" w:lineRule="auto"/>
        <w:ind w:firstLine="709"/>
        <w:jc w:val="both"/>
        <w:rPr>
          <w:sz w:val="28"/>
          <w:szCs w:val="28"/>
        </w:rPr>
      </w:pPr>
    </w:p>
    <w:p w:rsidR="00D66C90" w:rsidRDefault="00D66C90" w:rsidP="00F55587">
      <w:pPr>
        <w:spacing w:line="360" w:lineRule="auto"/>
        <w:ind w:firstLine="709"/>
        <w:jc w:val="both"/>
        <w:rPr>
          <w:sz w:val="28"/>
          <w:szCs w:val="28"/>
        </w:rPr>
      </w:pPr>
    </w:p>
    <w:p w:rsidR="00D66C90" w:rsidRDefault="00D66C90" w:rsidP="00F55587">
      <w:pPr>
        <w:spacing w:line="360" w:lineRule="auto"/>
        <w:ind w:firstLine="709"/>
        <w:jc w:val="both"/>
        <w:rPr>
          <w:sz w:val="28"/>
          <w:szCs w:val="28"/>
        </w:rPr>
      </w:pPr>
    </w:p>
    <w:p w:rsidR="00D66C90" w:rsidRDefault="00D66C90" w:rsidP="00F55587">
      <w:pPr>
        <w:spacing w:line="360" w:lineRule="auto"/>
        <w:ind w:firstLine="709"/>
        <w:jc w:val="both"/>
        <w:rPr>
          <w:sz w:val="28"/>
          <w:szCs w:val="28"/>
        </w:rPr>
      </w:pPr>
    </w:p>
    <w:p w:rsidR="00D66C90" w:rsidRDefault="00D66C90" w:rsidP="00F55587">
      <w:pPr>
        <w:spacing w:line="360" w:lineRule="auto"/>
        <w:ind w:firstLine="709"/>
        <w:jc w:val="both"/>
        <w:rPr>
          <w:sz w:val="28"/>
          <w:szCs w:val="28"/>
        </w:rPr>
      </w:pPr>
    </w:p>
    <w:p w:rsidR="004C70A9" w:rsidRDefault="004C70A9" w:rsidP="00F55587">
      <w:pPr>
        <w:spacing w:line="360" w:lineRule="auto"/>
        <w:ind w:firstLine="709"/>
        <w:jc w:val="both"/>
        <w:rPr>
          <w:sz w:val="28"/>
          <w:szCs w:val="28"/>
        </w:rPr>
      </w:pPr>
    </w:p>
    <w:p w:rsidR="00830CE4" w:rsidRPr="00D66C90" w:rsidRDefault="00830CE4" w:rsidP="00D66C9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66C9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30CE4" w:rsidRPr="00D66C90" w:rsidRDefault="00830CE4" w:rsidP="00D66C9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66C90">
        <w:rPr>
          <w:rFonts w:ascii="Times New Roman" w:hAnsi="Times New Roman" w:cs="Times New Roman"/>
          <w:sz w:val="24"/>
          <w:szCs w:val="24"/>
        </w:rPr>
        <w:lastRenderedPageBreak/>
        <w:t xml:space="preserve">Размеры прилегающих территорий, </w:t>
      </w:r>
    </w:p>
    <w:p w:rsidR="00830CE4" w:rsidRPr="00D66C90" w:rsidRDefault="00830CE4" w:rsidP="00D66C9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66C90">
        <w:rPr>
          <w:rFonts w:ascii="Times New Roman" w:hAnsi="Times New Roman" w:cs="Times New Roman"/>
          <w:sz w:val="24"/>
          <w:szCs w:val="24"/>
        </w:rPr>
        <w:t>закрепляемых</w:t>
      </w:r>
      <w:proofErr w:type="gramEnd"/>
      <w:r w:rsidRPr="00D66C90">
        <w:rPr>
          <w:rFonts w:ascii="Times New Roman" w:hAnsi="Times New Roman" w:cs="Times New Roman"/>
          <w:sz w:val="24"/>
          <w:szCs w:val="24"/>
        </w:rPr>
        <w:t xml:space="preserve"> за собственниками (пользователями)</w:t>
      </w:r>
    </w:p>
    <w:p w:rsidR="00830CE4" w:rsidRPr="00D66C90" w:rsidRDefault="00830CE4" w:rsidP="00D66C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5086"/>
        <w:gridCol w:w="3669"/>
      </w:tblGrid>
      <w:tr w:rsidR="00AA032F" w:rsidRPr="00D66C90" w:rsidTr="00890E04">
        <w:tc>
          <w:tcPr>
            <w:tcW w:w="5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ind w:firstLine="0"/>
            </w:pPr>
            <w:r w:rsidRPr="00D66C90">
              <w:t xml:space="preserve">№ </w:t>
            </w:r>
            <w:proofErr w:type="spellStart"/>
            <w:proofErr w:type="gramStart"/>
            <w:r w:rsidRPr="00D66C90">
              <w:t>п</w:t>
            </w:r>
            <w:proofErr w:type="spellEnd"/>
            <w:proofErr w:type="gramEnd"/>
            <w:r w:rsidRPr="00D66C90">
              <w:t>/</w:t>
            </w:r>
            <w:proofErr w:type="spellStart"/>
            <w:r w:rsidRPr="00D66C90">
              <w:t>п</w:t>
            </w:r>
            <w:proofErr w:type="spellEnd"/>
          </w:p>
        </w:tc>
        <w:tc>
          <w:tcPr>
            <w:tcW w:w="26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</w:pPr>
            <w:r w:rsidRPr="00D66C90">
              <w:t>Тип объекта</w:t>
            </w:r>
          </w:p>
        </w:tc>
        <w:tc>
          <w:tcPr>
            <w:tcW w:w="1882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</w:pPr>
            <w:r w:rsidRPr="00D66C90">
              <w:t xml:space="preserve">Размер прилегающей территории, </w:t>
            </w:r>
            <w:proofErr w:type="gramStart"/>
            <w:r w:rsidRPr="00D66C90">
              <w:t>м</w:t>
            </w:r>
            <w:proofErr w:type="gramEnd"/>
            <w:r w:rsidRPr="00D66C90">
              <w:t>.</w:t>
            </w:r>
          </w:p>
        </w:tc>
      </w:tr>
      <w:tr w:rsidR="00AA032F" w:rsidRPr="00D66C90" w:rsidTr="00890E04">
        <w:tc>
          <w:tcPr>
            <w:tcW w:w="5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jc w:val="center"/>
            </w:pPr>
            <w:r w:rsidRPr="00D66C90">
              <w:t>1</w:t>
            </w:r>
          </w:p>
        </w:tc>
        <w:tc>
          <w:tcPr>
            <w:tcW w:w="26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jc w:val="center"/>
            </w:pPr>
            <w:r w:rsidRPr="00D66C90">
              <w:t>2</w:t>
            </w:r>
          </w:p>
        </w:tc>
        <w:tc>
          <w:tcPr>
            <w:tcW w:w="1882" w:type="pct"/>
            <w:shd w:val="clear" w:color="auto" w:fill="auto"/>
          </w:tcPr>
          <w:p w:rsidR="00AA032F" w:rsidRPr="00D66C90" w:rsidRDefault="00890E04" w:rsidP="00D66C90">
            <w:pPr>
              <w:pStyle w:val="ConsPlusNormal"/>
              <w:jc w:val="center"/>
            </w:pPr>
            <w:r w:rsidRPr="00D66C90">
              <w:t>3</w:t>
            </w:r>
          </w:p>
        </w:tc>
      </w:tr>
      <w:tr w:rsidR="00AA032F" w:rsidRPr="00D66C90" w:rsidTr="00890E04">
        <w:tc>
          <w:tcPr>
            <w:tcW w:w="5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ind w:firstLine="176"/>
            </w:pPr>
            <w:r w:rsidRPr="00D66C90">
              <w:t>1</w:t>
            </w:r>
          </w:p>
        </w:tc>
        <w:tc>
          <w:tcPr>
            <w:tcW w:w="26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Домовладения индивидуальной застройки, принадлежащие физическим лицам на праве собственности либо пользовании</w:t>
            </w:r>
          </w:p>
        </w:tc>
        <w:tc>
          <w:tcPr>
            <w:tcW w:w="1882" w:type="pct"/>
            <w:shd w:val="clear" w:color="auto" w:fill="auto"/>
          </w:tcPr>
          <w:p w:rsidR="00AA032F" w:rsidRPr="00D66C90" w:rsidRDefault="00F34E9A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3 м.</w:t>
            </w:r>
          </w:p>
        </w:tc>
      </w:tr>
      <w:tr w:rsidR="00AA032F" w:rsidRPr="00D66C90" w:rsidTr="00890E04">
        <w:tc>
          <w:tcPr>
            <w:tcW w:w="5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ind w:firstLine="176"/>
            </w:pPr>
            <w:r w:rsidRPr="00D66C90">
              <w:t>2</w:t>
            </w:r>
          </w:p>
        </w:tc>
        <w:tc>
          <w:tcPr>
            <w:tcW w:w="26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Многоквартирные дома:</w:t>
            </w:r>
          </w:p>
        </w:tc>
        <w:tc>
          <w:tcPr>
            <w:tcW w:w="1882" w:type="pct"/>
            <w:shd w:val="clear" w:color="auto" w:fill="auto"/>
          </w:tcPr>
          <w:p w:rsidR="00AA032F" w:rsidRPr="00D66C90" w:rsidRDefault="00F34E9A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3 м.</w:t>
            </w:r>
          </w:p>
        </w:tc>
      </w:tr>
      <w:tr w:rsidR="00AA032F" w:rsidRPr="00D66C90" w:rsidTr="00890E04">
        <w:tc>
          <w:tcPr>
            <w:tcW w:w="5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ind w:firstLine="176"/>
            </w:pPr>
            <w:r w:rsidRPr="00D66C90">
              <w:t>3</w:t>
            </w:r>
          </w:p>
        </w:tc>
        <w:tc>
          <w:tcPr>
            <w:tcW w:w="26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Для нежилых зданий, пристроенных к многоквартирным домам</w:t>
            </w:r>
          </w:p>
        </w:tc>
        <w:tc>
          <w:tcPr>
            <w:tcW w:w="1882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A032F" w:rsidRPr="00D66C90" w:rsidTr="00890E04">
        <w:tc>
          <w:tcPr>
            <w:tcW w:w="5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ind w:firstLine="176"/>
            </w:pPr>
            <w:r w:rsidRPr="00D66C90">
              <w:t>4</w:t>
            </w:r>
          </w:p>
        </w:tc>
        <w:tc>
          <w:tcPr>
            <w:tcW w:w="26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      </w:r>
          </w:p>
        </w:tc>
        <w:tc>
          <w:tcPr>
            <w:tcW w:w="1882" w:type="pct"/>
            <w:shd w:val="clear" w:color="auto" w:fill="auto"/>
          </w:tcPr>
          <w:tbl>
            <w:tblPr>
              <w:tblStyle w:val="a5"/>
              <w:tblW w:w="3452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649"/>
              <w:gridCol w:w="1803"/>
            </w:tblGrid>
            <w:tr w:rsidR="00AA032F" w:rsidRPr="00D66C90" w:rsidTr="003D60AD">
              <w:tc>
                <w:tcPr>
                  <w:tcW w:w="1649" w:type="dxa"/>
                </w:tcPr>
                <w:p w:rsidR="00AA032F" w:rsidRPr="00D66C90" w:rsidRDefault="00AA032F" w:rsidP="00D66C90">
                  <w:pPr>
                    <w:pStyle w:val="ConsPlusNormal"/>
                    <w:ind w:firstLine="0"/>
                    <w:rPr>
                      <w:sz w:val="22"/>
                      <w:szCs w:val="22"/>
                    </w:rPr>
                  </w:pPr>
                  <w:r w:rsidRPr="00D66C90">
                    <w:rPr>
                      <w:sz w:val="22"/>
                      <w:szCs w:val="22"/>
                    </w:rPr>
                    <w:t xml:space="preserve">Имеющих ограждения не менее </w:t>
                  </w:r>
                  <w:r w:rsidR="00F34E9A" w:rsidRPr="00D66C90">
                    <w:rPr>
                      <w:sz w:val="22"/>
                      <w:szCs w:val="22"/>
                    </w:rPr>
                    <w:t>6,</w:t>
                  </w:r>
                  <w:r w:rsidRPr="00D66C90">
                    <w:rPr>
                      <w:sz w:val="22"/>
                      <w:szCs w:val="22"/>
                    </w:rPr>
                    <w:t xml:space="preserve">5 </w:t>
                  </w:r>
                  <w:r w:rsidR="00F34E9A" w:rsidRPr="00D66C90">
                    <w:rPr>
                      <w:sz w:val="22"/>
                      <w:szCs w:val="22"/>
                    </w:rPr>
                    <w:t>метров</w:t>
                  </w:r>
                  <w:r w:rsidRPr="00D66C90">
                    <w:rPr>
                      <w:sz w:val="22"/>
                      <w:szCs w:val="22"/>
                    </w:rPr>
                    <w:t xml:space="preserve"> по периметру ограждения</w:t>
                  </w:r>
                </w:p>
              </w:tc>
              <w:tc>
                <w:tcPr>
                  <w:tcW w:w="1803" w:type="dxa"/>
                </w:tcPr>
                <w:p w:rsidR="00AA032F" w:rsidRPr="00D66C90" w:rsidRDefault="00AA032F" w:rsidP="00D66C90">
                  <w:pPr>
                    <w:pStyle w:val="ConsPlusNormal"/>
                    <w:ind w:firstLine="0"/>
                    <w:rPr>
                      <w:sz w:val="22"/>
                      <w:szCs w:val="22"/>
                    </w:rPr>
                  </w:pPr>
                  <w:r w:rsidRPr="00D66C90">
                    <w:rPr>
                      <w:sz w:val="22"/>
                      <w:szCs w:val="22"/>
                    </w:rPr>
                    <w:t>Не имеющих ограждени</w:t>
                  </w:r>
                  <w:proofErr w:type="gramStart"/>
                  <w:r w:rsidRPr="00D66C90">
                    <w:rPr>
                      <w:sz w:val="22"/>
                      <w:szCs w:val="22"/>
                    </w:rPr>
                    <w:t>я-</w:t>
                  </w:r>
                  <w:proofErr w:type="gramEnd"/>
                  <w:r w:rsidRPr="00D66C90">
                    <w:rPr>
                      <w:sz w:val="22"/>
                      <w:szCs w:val="22"/>
                    </w:rPr>
                    <w:t xml:space="preserve"> не менее 2</w:t>
                  </w:r>
                  <w:r w:rsidR="00F34E9A" w:rsidRPr="00D66C90">
                    <w:rPr>
                      <w:sz w:val="22"/>
                      <w:szCs w:val="22"/>
                    </w:rPr>
                    <w:t>6</w:t>
                  </w:r>
                  <w:r w:rsidRPr="00D66C90">
                    <w:rPr>
                      <w:sz w:val="22"/>
                      <w:szCs w:val="22"/>
                    </w:rPr>
                    <w:t xml:space="preserve"> метров по периметру стен каждого здания</w:t>
                  </w:r>
                </w:p>
              </w:tc>
            </w:tr>
          </w:tbl>
          <w:p w:rsidR="00AA032F" w:rsidRPr="00D66C90" w:rsidRDefault="00AA032F" w:rsidP="00D66C9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A032F" w:rsidRPr="00D66C90" w:rsidTr="00890E04">
        <w:tc>
          <w:tcPr>
            <w:tcW w:w="5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ind w:firstLine="176"/>
            </w:pPr>
            <w:r w:rsidRPr="00D66C90">
              <w:t>5</w:t>
            </w:r>
          </w:p>
        </w:tc>
        <w:tc>
          <w:tcPr>
            <w:tcW w:w="26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Автомобильные парковки, автостоянки</w:t>
            </w:r>
          </w:p>
        </w:tc>
        <w:tc>
          <w:tcPr>
            <w:tcW w:w="1882" w:type="pct"/>
            <w:shd w:val="clear" w:color="auto" w:fill="auto"/>
          </w:tcPr>
          <w:p w:rsidR="00AA032F" w:rsidRPr="00D66C90" w:rsidRDefault="00F34E9A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19,5 м.</w:t>
            </w:r>
          </w:p>
        </w:tc>
      </w:tr>
      <w:tr w:rsidR="00AA032F" w:rsidRPr="00D66C90" w:rsidTr="00890E04">
        <w:tc>
          <w:tcPr>
            <w:tcW w:w="5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ind w:firstLine="176"/>
            </w:pPr>
            <w:r w:rsidRPr="00D66C90">
              <w:t>6</w:t>
            </w:r>
          </w:p>
        </w:tc>
        <w:tc>
          <w:tcPr>
            <w:tcW w:w="26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 xml:space="preserve">Для отдельно стоящих стационарных и нестационарных объектов потребительского рынка (киосков, палаток, павильонов, </w:t>
            </w:r>
            <w:proofErr w:type="spellStart"/>
            <w:r w:rsidRPr="00D66C90">
              <w:rPr>
                <w:sz w:val="22"/>
                <w:szCs w:val="22"/>
              </w:rPr>
              <w:t>автомоек</w:t>
            </w:r>
            <w:proofErr w:type="spellEnd"/>
            <w:r w:rsidRPr="00D66C90">
              <w:rPr>
                <w:sz w:val="22"/>
                <w:szCs w:val="22"/>
              </w:rPr>
              <w:t>)</w:t>
            </w:r>
          </w:p>
        </w:tc>
        <w:tc>
          <w:tcPr>
            <w:tcW w:w="1882" w:type="pct"/>
            <w:shd w:val="clear" w:color="auto" w:fill="auto"/>
          </w:tcPr>
          <w:p w:rsidR="00AA032F" w:rsidRPr="00D66C90" w:rsidRDefault="00F34E9A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6,5 м.</w:t>
            </w:r>
          </w:p>
        </w:tc>
      </w:tr>
      <w:tr w:rsidR="00AA032F" w:rsidRPr="00D66C90" w:rsidTr="00890E04">
        <w:tc>
          <w:tcPr>
            <w:tcW w:w="5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ind w:firstLine="176"/>
            </w:pPr>
            <w:r w:rsidRPr="00D66C90">
              <w:t>7</w:t>
            </w:r>
          </w:p>
        </w:tc>
        <w:tc>
          <w:tcPr>
            <w:tcW w:w="26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Для отдельно стоящей рекламной конструкции</w:t>
            </w:r>
          </w:p>
        </w:tc>
        <w:tc>
          <w:tcPr>
            <w:tcW w:w="1882" w:type="pct"/>
            <w:shd w:val="clear" w:color="auto" w:fill="auto"/>
          </w:tcPr>
          <w:p w:rsidR="00AA032F" w:rsidRPr="00D66C90" w:rsidRDefault="00F34E9A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6,5 м.</w:t>
            </w:r>
          </w:p>
        </w:tc>
      </w:tr>
      <w:tr w:rsidR="00AA032F" w:rsidRPr="00D66C90" w:rsidTr="00890E04">
        <w:tc>
          <w:tcPr>
            <w:tcW w:w="5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ind w:firstLine="176"/>
            </w:pPr>
            <w:r w:rsidRPr="00D66C90">
              <w:t>8</w:t>
            </w:r>
          </w:p>
        </w:tc>
        <w:tc>
          <w:tcPr>
            <w:tcW w:w="26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Для промышленных объектов, включая объекты захоронения, хранения, обезвреживания, размещения отходов</w:t>
            </w:r>
          </w:p>
        </w:tc>
        <w:tc>
          <w:tcPr>
            <w:tcW w:w="1882" w:type="pct"/>
            <w:shd w:val="clear" w:color="auto" w:fill="auto"/>
          </w:tcPr>
          <w:p w:rsidR="00AA032F" w:rsidRPr="00D66C90" w:rsidRDefault="00F34E9A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65 м.</w:t>
            </w:r>
          </w:p>
        </w:tc>
      </w:tr>
      <w:tr w:rsidR="00AA032F" w:rsidRPr="00D66C90" w:rsidTr="00890E04">
        <w:tc>
          <w:tcPr>
            <w:tcW w:w="5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ind w:firstLine="176"/>
            </w:pPr>
            <w:r w:rsidRPr="00D66C90">
              <w:t>9</w:t>
            </w:r>
          </w:p>
        </w:tc>
        <w:tc>
          <w:tcPr>
            <w:tcW w:w="26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Для строительных площадок</w:t>
            </w:r>
          </w:p>
        </w:tc>
        <w:tc>
          <w:tcPr>
            <w:tcW w:w="1882" w:type="pct"/>
            <w:shd w:val="clear" w:color="auto" w:fill="auto"/>
          </w:tcPr>
          <w:p w:rsidR="00AA032F" w:rsidRPr="00D66C90" w:rsidRDefault="00F34E9A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 xml:space="preserve">6,5 метров </w:t>
            </w:r>
            <w:r w:rsidR="00AA032F" w:rsidRPr="00D66C90">
              <w:rPr>
                <w:sz w:val="22"/>
                <w:szCs w:val="22"/>
              </w:rPr>
              <w:t>по периметру ограждения</w:t>
            </w:r>
          </w:p>
        </w:tc>
      </w:tr>
      <w:tr w:rsidR="00AA032F" w:rsidRPr="00D66C90" w:rsidTr="00890E04">
        <w:tc>
          <w:tcPr>
            <w:tcW w:w="5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ind w:firstLine="176"/>
            </w:pPr>
            <w:r w:rsidRPr="00D66C90">
              <w:t>10</w:t>
            </w:r>
          </w:p>
        </w:tc>
        <w:tc>
          <w:tcPr>
            <w:tcW w:w="26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Для автозаправочных станций</w:t>
            </w:r>
          </w:p>
        </w:tc>
        <w:tc>
          <w:tcPr>
            <w:tcW w:w="1882" w:type="pct"/>
            <w:shd w:val="clear" w:color="auto" w:fill="auto"/>
          </w:tcPr>
          <w:p w:rsidR="00AA032F" w:rsidRPr="00D66C90" w:rsidRDefault="00F34E9A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32,5 метра</w:t>
            </w:r>
            <w:r w:rsidR="00AA032F" w:rsidRPr="00D66C90">
              <w:rPr>
                <w:sz w:val="22"/>
                <w:szCs w:val="22"/>
              </w:rPr>
              <w:t xml:space="preserve"> от границ земельных участков, предоставленных для их размещения</w:t>
            </w:r>
          </w:p>
        </w:tc>
      </w:tr>
      <w:tr w:rsidR="00AA032F" w:rsidRPr="00D66C90" w:rsidTr="00890E04">
        <w:tc>
          <w:tcPr>
            <w:tcW w:w="5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ind w:firstLine="176"/>
            </w:pPr>
            <w:r w:rsidRPr="00D66C90">
              <w:t>11</w:t>
            </w:r>
          </w:p>
        </w:tc>
        <w:tc>
          <w:tcPr>
            <w:tcW w:w="26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Для розничных рынков</w:t>
            </w:r>
          </w:p>
        </w:tc>
        <w:tc>
          <w:tcPr>
            <w:tcW w:w="1882" w:type="pct"/>
            <w:shd w:val="clear" w:color="auto" w:fill="auto"/>
          </w:tcPr>
          <w:p w:rsidR="00AA032F" w:rsidRPr="00D66C90" w:rsidRDefault="00F34E9A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 xml:space="preserve">26 метров </w:t>
            </w:r>
            <w:r w:rsidR="00AA032F" w:rsidRPr="00D66C90">
              <w:rPr>
                <w:sz w:val="22"/>
                <w:szCs w:val="22"/>
              </w:rPr>
              <w:t>от границ земельных участков, предоставленных для их размещения</w:t>
            </w:r>
          </w:p>
        </w:tc>
      </w:tr>
      <w:tr w:rsidR="00AA032F" w:rsidRPr="00D66C90" w:rsidTr="00890E04">
        <w:tc>
          <w:tcPr>
            <w:tcW w:w="5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ind w:firstLine="176"/>
            </w:pPr>
            <w:r w:rsidRPr="00D66C90">
              <w:t>12</w:t>
            </w:r>
          </w:p>
        </w:tc>
        <w:tc>
          <w:tcPr>
            <w:tcW w:w="26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Для контейнерных площадок</w:t>
            </w:r>
          </w:p>
        </w:tc>
        <w:tc>
          <w:tcPr>
            <w:tcW w:w="1882" w:type="pct"/>
            <w:shd w:val="clear" w:color="auto" w:fill="auto"/>
          </w:tcPr>
          <w:p w:rsidR="00AA032F" w:rsidRPr="00D66C90" w:rsidRDefault="00F34E9A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13 метров</w:t>
            </w:r>
            <w:r w:rsidR="00AA032F" w:rsidRPr="00D66C90">
              <w:rPr>
                <w:sz w:val="22"/>
                <w:szCs w:val="22"/>
              </w:rPr>
              <w:t xml:space="preserve"> по периметру контейнерной площадки</w:t>
            </w:r>
          </w:p>
        </w:tc>
      </w:tr>
      <w:tr w:rsidR="00AA032F" w:rsidRPr="00D66C90" w:rsidTr="00890E04">
        <w:tc>
          <w:tcPr>
            <w:tcW w:w="5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ind w:firstLine="176"/>
              <w:jc w:val="center"/>
            </w:pPr>
            <w:r w:rsidRPr="00D66C90">
              <w:t>13</w:t>
            </w:r>
          </w:p>
        </w:tc>
        <w:tc>
          <w:tcPr>
            <w:tcW w:w="26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Для кладбищ</w:t>
            </w:r>
          </w:p>
        </w:tc>
        <w:tc>
          <w:tcPr>
            <w:tcW w:w="1882" w:type="pct"/>
            <w:shd w:val="clear" w:color="auto" w:fill="auto"/>
          </w:tcPr>
          <w:p w:rsidR="00AA032F" w:rsidRPr="00D66C90" w:rsidRDefault="00F34E9A" w:rsidP="00D66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19,5 м.</w:t>
            </w:r>
          </w:p>
        </w:tc>
      </w:tr>
      <w:tr w:rsidR="00AA032F" w:rsidRPr="00D66C90" w:rsidTr="00890E04">
        <w:trPr>
          <w:trHeight w:val="343"/>
        </w:trPr>
        <w:tc>
          <w:tcPr>
            <w:tcW w:w="509" w:type="pct"/>
            <w:shd w:val="clear" w:color="auto" w:fill="auto"/>
          </w:tcPr>
          <w:p w:rsidR="00AA032F" w:rsidRPr="00D66C90" w:rsidRDefault="00AA032F" w:rsidP="00D66C90">
            <w:pPr>
              <w:ind w:firstLine="176"/>
              <w:jc w:val="center"/>
            </w:pPr>
            <w:r w:rsidRPr="00D66C90">
              <w:t>14</w:t>
            </w:r>
          </w:p>
        </w:tc>
        <w:tc>
          <w:tcPr>
            <w:tcW w:w="2609" w:type="pct"/>
            <w:shd w:val="clear" w:color="auto" w:fill="auto"/>
          </w:tcPr>
          <w:p w:rsidR="00AA032F" w:rsidRPr="00D66C90" w:rsidRDefault="00AA032F" w:rsidP="00D66C90">
            <w:pPr>
              <w:pStyle w:val="ConsPlusNormal"/>
              <w:rPr>
                <w:sz w:val="22"/>
                <w:szCs w:val="22"/>
              </w:rPr>
            </w:pPr>
            <w:r w:rsidRPr="00D66C90">
              <w:rPr>
                <w:sz w:val="22"/>
                <w:szCs w:val="22"/>
              </w:rPr>
              <w:t>Прочие территории</w:t>
            </w:r>
          </w:p>
        </w:tc>
        <w:tc>
          <w:tcPr>
            <w:tcW w:w="1882" w:type="pct"/>
            <w:shd w:val="clear" w:color="auto" w:fill="auto"/>
          </w:tcPr>
          <w:p w:rsidR="00AA032F" w:rsidRPr="00D66C90" w:rsidRDefault="00F076AC" w:rsidP="00D66C90">
            <w:pPr>
              <w:jc w:val="center"/>
            </w:pPr>
            <w:r w:rsidRPr="00D66C90">
              <w:rPr>
                <w:sz w:val="22"/>
                <w:szCs w:val="22"/>
              </w:rPr>
              <w:t>15 м.</w:t>
            </w:r>
          </w:p>
        </w:tc>
      </w:tr>
    </w:tbl>
    <w:p w:rsidR="00AA032F" w:rsidRPr="00D66C90" w:rsidRDefault="00AA032F" w:rsidP="00D66C90">
      <w:pPr>
        <w:pStyle w:val="ConsPlusNormal"/>
        <w:ind w:left="-114"/>
      </w:pPr>
    </w:p>
    <w:p w:rsidR="00AA032F" w:rsidRPr="00D66C90" w:rsidRDefault="00AA032F" w:rsidP="00D66C90">
      <w:pPr>
        <w:autoSpaceDE w:val="0"/>
        <w:autoSpaceDN w:val="0"/>
        <w:adjustRightInd w:val="0"/>
        <w:ind w:left="-114" w:firstLine="540"/>
        <w:jc w:val="both"/>
        <w:outlineLvl w:val="1"/>
      </w:pPr>
      <w:r w:rsidRPr="00D66C90">
        <w:t>Размеры прилегающих территорий, закрепленных за собственниками (пользователями) в целях благоустройства и санитарного содержания не указанные в приложении, определяются не менее 15 метров от границ участка по периметру либо до границ проезжей части.</w:t>
      </w:r>
    </w:p>
    <w:p w:rsidR="00E5769F" w:rsidRPr="00D66C90" w:rsidRDefault="00E5769F" w:rsidP="00D66C90">
      <w:pPr>
        <w:pStyle w:val="a3"/>
      </w:pPr>
      <w:r w:rsidRPr="00D66C90">
        <w:t xml:space="preserve"> </w:t>
      </w:r>
    </w:p>
    <w:p w:rsidR="00E5769F" w:rsidRPr="00D66C90" w:rsidRDefault="00E5769F" w:rsidP="00D66C90">
      <w:pPr>
        <w:pStyle w:val="a3"/>
      </w:pPr>
    </w:p>
    <w:p w:rsidR="003B7315" w:rsidRPr="00D66C90" w:rsidRDefault="00E5769F" w:rsidP="00D66C90">
      <w:pPr>
        <w:pStyle w:val="a3"/>
      </w:pPr>
      <w:r w:rsidRPr="00D66C90">
        <w:t>Глава Екатериновского</w:t>
      </w:r>
    </w:p>
    <w:p w:rsidR="00E5769F" w:rsidRPr="00D66C90" w:rsidRDefault="00E5769F" w:rsidP="00D66C90">
      <w:pPr>
        <w:pStyle w:val="a3"/>
      </w:pPr>
      <w:r w:rsidRPr="00D66C90">
        <w:t>сельского поселения                                                                 О.Ф. Смыченко</w:t>
      </w:r>
    </w:p>
    <w:p w:rsidR="003B7315" w:rsidRPr="00D66C90" w:rsidRDefault="003B7315" w:rsidP="00D66C90"/>
    <w:p w:rsidR="003B7315" w:rsidRPr="00D66C90" w:rsidRDefault="003B7315" w:rsidP="00D66C90">
      <w:r w:rsidRPr="00D66C90">
        <w:t>00.00.2018</w:t>
      </w:r>
    </w:p>
    <w:p w:rsidR="00547B3A" w:rsidRPr="00D66C90" w:rsidRDefault="003B7315" w:rsidP="00D66C90">
      <w:r w:rsidRPr="00D66C90">
        <w:t>№ 0</w:t>
      </w:r>
      <w:bookmarkStart w:id="0" w:name="_GoBack"/>
      <w:bookmarkEnd w:id="0"/>
      <w:r w:rsidRPr="00D66C90">
        <w:t>0-МПА</w:t>
      </w:r>
    </w:p>
    <w:sectPr w:rsidR="00547B3A" w:rsidRPr="00D66C90" w:rsidSect="005200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8649E"/>
    <w:multiLevelType w:val="hybridMultilevel"/>
    <w:tmpl w:val="EDFCA2D2"/>
    <w:lvl w:ilvl="0" w:tplc="8C54F29C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7315"/>
    <w:rsid w:val="00002034"/>
    <w:rsid w:val="00003B21"/>
    <w:rsid w:val="000119E1"/>
    <w:rsid w:val="00041152"/>
    <w:rsid w:val="00056C35"/>
    <w:rsid w:val="00057B40"/>
    <w:rsid w:val="0007716A"/>
    <w:rsid w:val="000816A2"/>
    <w:rsid w:val="000B4D8D"/>
    <w:rsid w:val="000B76E5"/>
    <w:rsid w:val="0010203B"/>
    <w:rsid w:val="00150F0E"/>
    <w:rsid w:val="00164052"/>
    <w:rsid w:val="00170CA6"/>
    <w:rsid w:val="00190B1E"/>
    <w:rsid w:val="001A4499"/>
    <w:rsid w:val="001C6FD2"/>
    <w:rsid w:val="001D10E0"/>
    <w:rsid w:val="001D3908"/>
    <w:rsid w:val="001D3ECC"/>
    <w:rsid w:val="001F5604"/>
    <w:rsid w:val="0020195C"/>
    <w:rsid w:val="00225494"/>
    <w:rsid w:val="00234873"/>
    <w:rsid w:val="00242C20"/>
    <w:rsid w:val="0028078F"/>
    <w:rsid w:val="00295D06"/>
    <w:rsid w:val="00295F03"/>
    <w:rsid w:val="002A22E5"/>
    <w:rsid w:val="002A4A62"/>
    <w:rsid w:val="002E3635"/>
    <w:rsid w:val="002E3BB0"/>
    <w:rsid w:val="0030345B"/>
    <w:rsid w:val="00303D2D"/>
    <w:rsid w:val="003373D7"/>
    <w:rsid w:val="00364264"/>
    <w:rsid w:val="00374747"/>
    <w:rsid w:val="003749E5"/>
    <w:rsid w:val="00386327"/>
    <w:rsid w:val="003A6C3A"/>
    <w:rsid w:val="003B7315"/>
    <w:rsid w:val="003D60AD"/>
    <w:rsid w:val="003E23BB"/>
    <w:rsid w:val="003E440D"/>
    <w:rsid w:val="00411268"/>
    <w:rsid w:val="00411D31"/>
    <w:rsid w:val="00447B76"/>
    <w:rsid w:val="00460273"/>
    <w:rsid w:val="00477959"/>
    <w:rsid w:val="0049010E"/>
    <w:rsid w:val="00493789"/>
    <w:rsid w:val="004C70A9"/>
    <w:rsid w:val="004F020A"/>
    <w:rsid w:val="0051488B"/>
    <w:rsid w:val="005200F2"/>
    <w:rsid w:val="00537233"/>
    <w:rsid w:val="00547B3A"/>
    <w:rsid w:val="00563F1A"/>
    <w:rsid w:val="00577A59"/>
    <w:rsid w:val="00585C31"/>
    <w:rsid w:val="005B2571"/>
    <w:rsid w:val="005C1C3B"/>
    <w:rsid w:val="005F0543"/>
    <w:rsid w:val="00604CE0"/>
    <w:rsid w:val="00613F20"/>
    <w:rsid w:val="00623981"/>
    <w:rsid w:val="006350A6"/>
    <w:rsid w:val="00657CCE"/>
    <w:rsid w:val="00657E61"/>
    <w:rsid w:val="00664238"/>
    <w:rsid w:val="00684D23"/>
    <w:rsid w:val="00695026"/>
    <w:rsid w:val="006B30B5"/>
    <w:rsid w:val="006C2845"/>
    <w:rsid w:val="006E6403"/>
    <w:rsid w:val="006F36FB"/>
    <w:rsid w:val="0070005C"/>
    <w:rsid w:val="0072461A"/>
    <w:rsid w:val="0075561F"/>
    <w:rsid w:val="00784E6E"/>
    <w:rsid w:val="007A3B86"/>
    <w:rsid w:val="007A3E09"/>
    <w:rsid w:val="007A4C85"/>
    <w:rsid w:val="007E37DC"/>
    <w:rsid w:val="0081332C"/>
    <w:rsid w:val="00817991"/>
    <w:rsid w:val="00830CE4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90E04"/>
    <w:rsid w:val="00896EC5"/>
    <w:rsid w:val="008A45DB"/>
    <w:rsid w:val="008B5ED0"/>
    <w:rsid w:val="008D4AEA"/>
    <w:rsid w:val="008E2E4F"/>
    <w:rsid w:val="008F11EB"/>
    <w:rsid w:val="00906048"/>
    <w:rsid w:val="00907977"/>
    <w:rsid w:val="00945965"/>
    <w:rsid w:val="00953146"/>
    <w:rsid w:val="009811ED"/>
    <w:rsid w:val="009903DB"/>
    <w:rsid w:val="009A555F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43E0F"/>
    <w:rsid w:val="00A93BDA"/>
    <w:rsid w:val="00AA032F"/>
    <w:rsid w:val="00AC430B"/>
    <w:rsid w:val="00AF099B"/>
    <w:rsid w:val="00AF1F31"/>
    <w:rsid w:val="00B02C9D"/>
    <w:rsid w:val="00B264B9"/>
    <w:rsid w:val="00B62FD4"/>
    <w:rsid w:val="00B64898"/>
    <w:rsid w:val="00BD2070"/>
    <w:rsid w:val="00BD5CB5"/>
    <w:rsid w:val="00BE7F6C"/>
    <w:rsid w:val="00C26559"/>
    <w:rsid w:val="00CB552B"/>
    <w:rsid w:val="00CB7406"/>
    <w:rsid w:val="00CD4283"/>
    <w:rsid w:val="00CE2524"/>
    <w:rsid w:val="00CF6F2A"/>
    <w:rsid w:val="00D00941"/>
    <w:rsid w:val="00D124B6"/>
    <w:rsid w:val="00D51AD8"/>
    <w:rsid w:val="00D663C4"/>
    <w:rsid w:val="00D66C90"/>
    <w:rsid w:val="00D6710E"/>
    <w:rsid w:val="00D7741B"/>
    <w:rsid w:val="00DB0AF9"/>
    <w:rsid w:val="00DB4FE8"/>
    <w:rsid w:val="00DE1106"/>
    <w:rsid w:val="00E0017C"/>
    <w:rsid w:val="00E0260F"/>
    <w:rsid w:val="00E149ED"/>
    <w:rsid w:val="00E26B43"/>
    <w:rsid w:val="00E30648"/>
    <w:rsid w:val="00E36F31"/>
    <w:rsid w:val="00E42B62"/>
    <w:rsid w:val="00E446ED"/>
    <w:rsid w:val="00E44E80"/>
    <w:rsid w:val="00E5769F"/>
    <w:rsid w:val="00E7298F"/>
    <w:rsid w:val="00E77535"/>
    <w:rsid w:val="00E90F59"/>
    <w:rsid w:val="00E96C82"/>
    <w:rsid w:val="00EC1E64"/>
    <w:rsid w:val="00EC51A3"/>
    <w:rsid w:val="00EC52BA"/>
    <w:rsid w:val="00ED2EDE"/>
    <w:rsid w:val="00EE4D19"/>
    <w:rsid w:val="00F076AC"/>
    <w:rsid w:val="00F14023"/>
    <w:rsid w:val="00F1493C"/>
    <w:rsid w:val="00F34E9A"/>
    <w:rsid w:val="00F35FB6"/>
    <w:rsid w:val="00F431AC"/>
    <w:rsid w:val="00F55587"/>
    <w:rsid w:val="00F93F95"/>
    <w:rsid w:val="00FB2E38"/>
    <w:rsid w:val="00FB7BDA"/>
    <w:rsid w:val="00FC6F2C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315"/>
    <w:pPr>
      <w:ind w:left="720"/>
      <w:contextualSpacing/>
    </w:pPr>
  </w:style>
  <w:style w:type="table" w:styleId="a5">
    <w:name w:val="Table Grid"/>
    <w:basedOn w:val="a1"/>
    <w:uiPriority w:val="59"/>
    <w:rsid w:val="003B7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B7315"/>
    <w:rPr>
      <w:color w:val="0000FF"/>
      <w:u w:val="single"/>
    </w:rPr>
  </w:style>
  <w:style w:type="paragraph" w:customStyle="1" w:styleId="ConsPlusTitle">
    <w:name w:val="ConsPlusTitle"/>
    <w:rsid w:val="00AA0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830C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B5F4129D982ACE5DB26A7D95DFF7250D78448216F980EC2ECA09E9C18B0C19833867E806h8w8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CFFA8-A286-4C00-B322-E3601E73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15</cp:revision>
  <cp:lastPrinted>2018-09-28T02:03:00Z</cp:lastPrinted>
  <dcterms:created xsi:type="dcterms:W3CDTF">2018-09-13T23:33:00Z</dcterms:created>
  <dcterms:modified xsi:type="dcterms:W3CDTF">2018-09-28T02:11:00Z</dcterms:modified>
</cp:coreProperties>
</file>