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07" w:rsidRPr="001A7973" w:rsidRDefault="00CD7068" w:rsidP="001A7973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проведении аукциона </w:t>
      </w:r>
      <w:r w:rsidR="00A50707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право заключения</w:t>
      </w:r>
    </w:p>
    <w:p w:rsidR="00CD7068" w:rsidRPr="001A7973" w:rsidRDefault="00A50707" w:rsidP="001A7973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договоров аренды </w:t>
      </w:r>
      <w:r w:rsidR="00CD7068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="00CD7068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участк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174421" w:rsidRPr="001A7973" w:rsidRDefault="00A645AA" w:rsidP="001A7973">
      <w:pPr>
        <w:suppressAutoHyphens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17.11.2016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068" w:rsidRPr="001A7973" w:rsidRDefault="00CD7068" w:rsidP="001A7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Екатериновского сельского поселения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Партизанского муниципального района,</w:t>
      </w:r>
      <w:r w:rsidR="00A50707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6929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A50707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Приморский край, Партизанский район, с.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Екатериновка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068" w:rsidRPr="001A7973" w:rsidRDefault="00A645AA" w:rsidP="001A79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CD7068" w:rsidRPr="00963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174421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с 1</w:t>
      </w:r>
      <w:r w:rsidR="000057F6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="000057F6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 по местному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времени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зала заседаний 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с. Екатериновка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состоится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</w:t>
      </w:r>
      <w:r w:rsidR="00F9566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заключения договоров аренды земельных участков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D7068" w:rsidRPr="001A7973" w:rsidRDefault="00CD7068" w:rsidP="001A79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открытым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участников и проводится в соответствии с Земельным кодексом РФ от 25.10.2001 г. № 136-ФЗ.</w:t>
      </w:r>
    </w:p>
    <w:p w:rsidR="00DF37C1" w:rsidRPr="001A7973" w:rsidRDefault="00DF37C1" w:rsidP="001A79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о проведении аукциона -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74421" w:rsidRPr="00A645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7D1D" w:rsidRPr="00A645AA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74421" w:rsidRPr="001A7973">
        <w:rPr>
          <w:rFonts w:ascii="Times New Roman" w:hAnsi="Times New Roman" w:cs="Times New Roman"/>
          <w:bCs/>
          <w:sz w:val="24"/>
          <w:szCs w:val="24"/>
        </w:rPr>
        <w:t>О проведении аукциона на право заключения договора аренды земельного участка на сайте torgi.gov.ru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666" w:rsidRPr="001A7973" w:rsidRDefault="00CD7068" w:rsidP="001A7973">
      <w:pPr>
        <w:pStyle w:val="a3"/>
        <w:numPr>
          <w:ilvl w:val="0"/>
          <w:numId w:val="1"/>
        </w:numPr>
        <w:suppressAutoHyphens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аукциона: </w:t>
      </w:r>
    </w:p>
    <w:p w:rsidR="00F95666" w:rsidRPr="001A7973" w:rsidRDefault="00F95666" w:rsidP="001A7973">
      <w:pPr>
        <w:pStyle w:val="a3"/>
        <w:suppressAutoHyphens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</w:p>
    <w:p w:rsidR="00CD7068" w:rsidRPr="001A7973" w:rsidRDefault="001A7973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</w:t>
      </w:r>
      <w:r w:rsidR="00113035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площадью </w:t>
      </w:r>
      <w:r w:rsidR="0091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+/-</w:t>
      </w:r>
      <w:r w:rsidR="0091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035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метр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(кадастровый номер 25:</w:t>
      </w:r>
      <w:r w:rsidR="00997074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302</w:t>
      </w:r>
      <w:r w:rsidR="0091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1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3955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участка, ориентир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участок находится примерно в 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етрах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ориентира по направлению на </w:t>
      </w:r>
      <w:r w:rsidR="0091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почтовый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ориентира: Приморский край,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Партизанский район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="0091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Екатериновка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91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Щорса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1,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разрешенное использование: </w:t>
      </w:r>
      <w:r w:rsidR="0091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магазины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категория земель: земли </w:t>
      </w:r>
      <w:r w:rsidR="0091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населенных пунктов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1E280C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ачальная цена предмета аукциона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>1 709</w:t>
      </w:r>
      <w:r w:rsidR="0094351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 семьсот девять</w:t>
      </w:r>
      <w:r w:rsidR="0094351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 w:rsidR="0091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копейки.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</w:t>
      </w:r>
      <w:r w:rsidR="00C449B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96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один</w:t>
      </w:r>
      <w:r w:rsidR="0097336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1E280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97336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копейки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>1 709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 семьсот девять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D7068" w:rsidRDefault="00CD7068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на земельный участок</w:t>
      </w:r>
      <w:r w:rsidR="00AE142C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D142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собственность не разграничена.</w:t>
      </w:r>
    </w:p>
    <w:p w:rsidR="00534671" w:rsidRDefault="00534671" w:rsidP="00825D2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аренды:</w:t>
      </w:r>
      <w:r w:rsidR="00FC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450F" w:rsidRPr="00FC450F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(десять) лет</w:t>
      </w:r>
    </w:p>
    <w:p w:rsidR="00825D2F" w:rsidRPr="00825D2F" w:rsidRDefault="00963649" w:rsidP="00825D2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  <w:r w:rsidR="00825D2F" w:rsidRPr="00825D2F">
        <w:rPr>
          <w:rFonts w:ascii="Times New Roman" w:hAnsi="Times New Roman" w:cs="Times New Roman"/>
          <w:sz w:val="24"/>
          <w:szCs w:val="24"/>
        </w:rPr>
        <w:t>Требования к параметрам сооружений и границам земельных участков в соответствии со следующими документами:</w:t>
      </w:r>
    </w:p>
    <w:p w:rsidR="00825D2F" w:rsidRPr="00825D2F" w:rsidRDefault="00825D2F" w:rsidP="00825D2F">
      <w:pPr>
        <w:tabs>
          <w:tab w:val="left" w:pos="1134"/>
        </w:tabs>
        <w:spacing w:after="0" w:line="240" w:lineRule="auto"/>
        <w:ind w:firstLine="980"/>
        <w:jc w:val="both"/>
        <w:rPr>
          <w:rFonts w:ascii="Times New Roman" w:hAnsi="Times New Roman" w:cs="Times New Roman"/>
          <w:sz w:val="24"/>
          <w:szCs w:val="24"/>
        </w:rPr>
      </w:pPr>
      <w:r w:rsidRPr="00825D2F">
        <w:rPr>
          <w:rFonts w:ascii="Times New Roman" w:hAnsi="Times New Roman" w:cs="Times New Roman"/>
          <w:sz w:val="24"/>
          <w:szCs w:val="24"/>
        </w:rPr>
        <w:t>СНиП 2.07.01-89*, Приложение 7;</w:t>
      </w:r>
    </w:p>
    <w:p w:rsidR="00825D2F" w:rsidRPr="00825D2F" w:rsidRDefault="00825D2F" w:rsidP="00825D2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5D2F">
        <w:rPr>
          <w:rFonts w:ascii="Times New Roman" w:hAnsi="Times New Roman" w:cs="Times New Roman"/>
          <w:sz w:val="24"/>
          <w:szCs w:val="24"/>
        </w:rPr>
        <w:t>СНиП 2.08.02-89* «Общественные здания и сооруж</w:t>
      </w:r>
      <w:r>
        <w:rPr>
          <w:rFonts w:ascii="Times New Roman" w:hAnsi="Times New Roman" w:cs="Times New Roman"/>
          <w:sz w:val="24"/>
          <w:szCs w:val="24"/>
        </w:rPr>
        <w:t>ения» (далее - СНиП 2.08.02-89*</w:t>
      </w:r>
      <w:r w:rsidRPr="00825D2F">
        <w:rPr>
          <w:rFonts w:ascii="Times New Roman" w:hAnsi="Times New Roman" w:cs="Times New Roman"/>
          <w:sz w:val="24"/>
          <w:szCs w:val="24"/>
        </w:rPr>
        <w:t>);</w:t>
      </w:r>
    </w:p>
    <w:p w:rsidR="00825D2F" w:rsidRPr="00825D2F" w:rsidRDefault="00825D2F" w:rsidP="00825D2F">
      <w:pPr>
        <w:tabs>
          <w:tab w:val="left" w:pos="1134"/>
        </w:tabs>
        <w:spacing w:after="0" w:line="240" w:lineRule="auto"/>
        <w:ind w:firstLine="980"/>
        <w:jc w:val="both"/>
        <w:rPr>
          <w:rFonts w:ascii="Times New Roman" w:hAnsi="Times New Roman" w:cs="Times New Roman"/>
          <w:sz w:val="24"/>
          <w:szCs w:val="24"/>
        </w:rPr>
      </w:pPr>
      <w:r w:rsidRPr="00825D2F">
        <w:rPr>
          <w:rFonts w:ascii="Times New Roman" w:hAnsi="Times New Roman" w:cs="Times New Roman"/>
          <w:sz w:val="24"/>
          <w:szCs w:val="24"/>
        </w:rPr>
        <w:t>региональные нормативы градостроительного проектирования;</w:t>
      </w:r>
    </w:p>
    <w:p w:rsidR="00825D2F" w:rsidRPr="00825D2F" w:rsidRDefault="00825D2F" w:rsidP="00825D2F">
      <w:pPr>
        <w:tabs>
          <w:tab w:val="left" w:pos="1134"/>
        </w:tabs>
        <w:spacing w:after="0" w:line="240" w:lineRule="auto"/>
        <w:ind w:firstLine="980"/>
        <w:jc w:val="both"/>
        <w:rPr>
          <w:rFonts w:ascii="Times New Roman" w:hAnsi="Times New Roman" w:cs="Times New Roman"/>
          <w:sz w:val="24"/>
          <w:szCs w:val="24"/>
        </w:rPr>
      </w:pPr>
      <w:r w:rsidRPr="00825D2F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проектирования;</w:t>
      </w:r>
    </w:p>
    <w:p w:rsidR="00963649" w:rsidRPr="00825D2F" w:rsidRDefault="00825D2F" w:rsidP="00825D2F">
      <w:pPr>
        <w:tabs>
          <w:tab w:val="left" w:pos="1134"/>
        </w:tabs>
        <w:spacing w:after="0" w:line="240" w:lineRule="auto"/>
        <w:ind w:firstLine="980"/>
        <w:jc w:val="both"/>
        <w:rPr>
          <w:rFonts w:ascii="Times New Roman" w:hAnsi="Times New Roman" w:cs="Times New Roman"/>
          <w:sz w:val="24"/>
          <w:szCs w:val="24"/>
        </w:rPr>
      </w:pPr>
      <w:r w:rsidRPr="00825D2F">
        <w:rPr>
          <w:rFonts w:ascii="Times New Roman" w:hAnsi="Times New Roman" w:cs="Times New Roman"/>
          <w:sz w:val="24"/>
          <w:szCs w:val="24"/>
        </w:rPr>
        <w:t>иные действующие нормативные акты и технические регламенты.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D2F" w:rsidRDefault="00CD7068" w:rsidP="00825D2F">
      <w:pPr>
        <w:pStyle w:val="a4"/>
        <w:spacing w:line="240" w:lineRule="auto"/>
        <w:ind w:left="0" w:firstLine="708"/>
        <w:jc w:val="both"/>
        <w:rPr>
          <w:sz w:val="24"/>
          <w:szCs w:val="24"/>
        </w:rPr>
      </w:pPr>
      <w:r w:rsidRPr="001A7973">
        <w:rPr>
          <w:b/>
          <w:bCs/>
          <w:sz w:val="24"/>
          <w:szCs w:val="24"/>
          <w:lang w:eastAsia="ru-RU"/>
        </w:rPr>
        <w:t>Технические условия подключения (технологического подключения) объекта к сетям инженерно-технического обеспечения:</w:t>
      </w:r>
      <w:r w:rsidR="00943511" w:rsidRPr="001A7973">
        <w:rPr>
          <w:b/>
          <w:bCs/>
          <w:sz w:val="24"/>
          <w:szCs w:val="24"/>
          <w:lang w:eastAsia="ru-RU"/>
        </w:rPr>
        <w:t xml:space="preserve"> </w:t>
      </w:r>
      <w:r w:rsidR="00825D2F">
        <w:rPr>
          <w:sz w:val="24"/>
          <w:szCs w:val="24"/>
        </w:rPr>
        <w:t>В приложениях к извещению.</w:t>
      </w:r>
    </w:p>
    <w:p w:rsidR="00825D2F" w:rsidRPr="00B97459" w:rsidRDefault="00825D2F" w:rsidP="00825D2F">
      <w:pPr>
        <w:pStyle w:val="a4"/>
        <w:spacing w:line="240" w:lineRule="auto"/>
        <w:ind w:left="0"/>
        <w:jc w:val="both"/>
        <w:rPr>
          <w:sz w:val="24"/>
          <w:szCs w:val="24"/>
        </w:rPr>
      </w:pPr>
      <w:r w:rsidRPr="00A8570C">
        <w:rPr>
          <w:sz w:val="24"/>
          <w:szCs w:val="24"/>
        </w:rPr>
        <w:tab/>
        <w:t>Срок действия технических условий – 3 года с даты их выдачи. Плата и сроки подключения объекта к инженерным сетям определяются в договоре о подключении, размер платы определяется соглашением сторон.</w:t>
      </w:r>
      <w:r w:rsidRPr="00B97459">
        <w:rPr>
          <w:sz w:val="24"/>
          <w:szCs w:val="24"/>
        </w:rPr>
        <w:t xml:space="preserve"> </w:t>
      </w:r>
    </w:p>
    <w:p w:rsidR="00F2290C" w:rsidRPr="001A7973" w:rsidRDefault="00F2290C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 в аукционе принимаются организатор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аукциона в рабочие дни с понедельника по четверг с 09.00 до 13.00 и с 14.00 до 17.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времени, 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пятницу с 09.00 до 13.00 и с 14.00 до 16.</w:t>
      </w:r>
      <w:r w:rsidR="00D972B0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45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времени, н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ачиная с </w:t>
      </w:r>
      <w:r w:rsidR="00825D2F" w:rsidRPr="00825D2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18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25D2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ноября</w:t>
      </w:r>
      <w:r w:rsidR="00CC11D4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201</w:t>
      </w:r>
      <w:r w:rsidR="00CC11D4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A6663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года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09.00 часов по местному времени по адресу: 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Екатериновка, ул. Советская, д. 6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каб.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(бухгалтерия)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Дата и время окончания приема заявок на участие в аукционе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5D2F" w:rsidRPr="00825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825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5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по местному времени.  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заявки на участие в аукционе, </w:t>
      </w: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ее приема: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заявитель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организатору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в установленный в извещении о проведении аукциона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следующие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документы: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на участие в аукционе (форма заявки - приложение № 1 к настоящему извещению) с указанием банковских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 счета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возврата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задатка;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подать только одну заявку на участие в аукционе.</w:t>
      </w:r>
    </w:p>
    <w:p w:rsidR="00CD7068" w:rsidRPr="001A7973" w:rsidRDefault="001A7973" w:rsidP="001A7973">
      <w:pPr>
        <w:tabs>
          <w:tab w:val="left" w:pos="567"/>
        </w:tabs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</w:t>
      </w:r>
      <w:r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участие в</w:t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аукционе до дня проведения аукциона, уведомив об этом в письменной </w:t>
      </w:r>
      <w:r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форме организатора</w:t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аукциона.  </w:t>
      </w:r>
    </w:p>
    <w:p w:rsidR="001A7973" w:rsidRPr="001A7973" w:rsidRDefault="001A7973" w:rsidP="001A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973">
        <w:rPr>
          <w:rFonts w:ascii="Times New Roman" w:hAnsi="Times New Roman" w:cs="Times New Roman"/>
          <w:sz w:val="24"/>
          <w:szCs w:val="24"/>
        </w:rPr>
        <w:t>Заявка составляется в 2 экземплярах, один из которых остается у организатора аукциона, другой - у заявителя.</w:t>
      </w:r>
    </w:p>
    <w:p w:rsidR="00CD7068" w:rsidRPr="001A7973" w:rsidRDefault="00CD7068" w:rsidP="001A7973">
      <w:pPr>
        <w:tabs>
          <w:tab w:val="left" w:pos="567"/>
        </w:tabs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орядок внесения задатка участниками аукциона и возврата им задатка, банковские реквизиты счета для перечисления задатка:  </w:t>
      </w:r>
    </w:p>
    <w:p w:rsidR="00CD7068" w:rsidRPr="001A7973" w:rsidRDefault="00CD7068" w:rsidP="001A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перечисляет задаток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на расчётный счёт организатора аукциона: ИНН 25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24003130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25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2401001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hAnsi="Times New Roman" w:cs="Times New Roman"/>
          <w:i/>
          <w:sz w:val="24"/>
          <w:szCs w:val="24"/>
        </w:rPr>
        <w:t xml:space="preserve">УФК по Приморскому краю (Администрация Екатериновского сельского поселения, л/сч 05203011990); ИНН 2524113407; КПП 252401001; расчетный счет 40302810305073000139 в ДАЛЬНЕВОСТОЧНОЕ ГУ БАНКА РОССИИ, БИК 040507001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40302810205073000103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ОКТМО 05630000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hAnsi="Times New Roman" w:cs="Times New Roman"/>
          <w:sz w:val="24"/>
          <w:szCs w:val="24"/>
        </w:rPr>
        <w:t>В платежном документе в графе «</w:t>
      </w:r>
      <w:r w:rsidR="001A7973" w:rsidRPr="001A7973">
        <w:rPr>
          <w:rFonts w:ascii="Times New Roman" w:hAnsi="Times New Roman" w:cs="Times New Roman"/>
          <w:b/>
          <w:sz w:val="24"/>
          <w:szCs w:val="24"/>
        </w:rPr>
        <w:t>назначение платежа</w:t>
      </w:r>
      <w:r w:rsidR="001A7973" w:rsidRPr="001A7973">
        <w:rPr>
          <w:rFonts w:ascii="Times New Roman" w:hAnsi="Times New Roman" w:cs="Times New Roman"/>
          <w:sz w:val="24"/>
          <w:szCs w:val="24"/>
        </w:rPr>
        <w:t xml:space="preserve">» должна содержаться </w:t>
      </w:r>
      <w:r w:rsidR="001A7973" w:rsidRPr="001A7973">
        <w:rPr>
          <w:rFonts w:ascii="Times New Roman" w:hAnsi="Times New Roman" w:cs="Times New Roman"/>
          <w:b/>
          <w:sz w:val="24"/>
          <w:szCs w:val="24"/>
        </w:rPr>
        <w:t>ссылка на дату проведения аукциона, адрес объекта</w:t>
      </w:r>
      <w:r w:rsidR="001A7973" w:rsidRPr="001A79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068" w:rsidRPr="001A7973" w:rsidRDefault="00CD7068" w:rsidP="001A79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указанный счет до </w:t>
      </w:r>
      <w:r w:rsidR="00825D2F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декабря</w:t>
      </w:r>
      <w:bookmarkStart w:id="0" w:name="_GoBack"/>
      <w:bookmarkEnd w:id="0"/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C7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допущенному к участию в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аукционе, возвращается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оформления протокола приема заявок на участие в аукционе.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лицам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 (</w:t>
      </w:r>
      <w:r w:rsidRPr="001A79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засчитываются в оплату приобретаемого земельного участка. Задатки, внесенные этими лицами, не заключившими в установленном порядке договоры </w:t>
      </w:r>
      <w:r w:rsid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вследствие уклонения от заключения указанных договоров, не возвращаются.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 проведения аукциона: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Аукцион проводится в указанном в извещении о проведении торгов месте, в соответствующие день и час.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Аукцион проводится организатором аукциона в присутствии членов </w:t>
      </w:r>
      <w:r w:rsidR="001A7973" w:rsidRPr="001A7973">
        <w:rPr>
          <w:rFonts w:ascii="Times New Roman" w:hAnsi="Times New Roman" w:cs="Times New Roman"/>
          <w:bCs/>
          <w:sz w:val="24"/>
          <w:szCs w:val="24"/>
        </w:rPr>
        <w:t>Единой комиссии по подготовке и организации аукционов, конкурсов по продаже земельных участков и/или аукционов, конкурсов на право заключения договоров аренды земельных участков</w:t>
      </w:r>
      <w:r w:rsidR="00B17AC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участников аукциона (их представителей).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Аукцион проводится путем повышения начальной цены предмета аукциона (цены земельного</w:t>
      </w:r>
      <w:r w:rsidRPr="001A79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участка), указанной в извещении о проведении аукциона, на «шаг аукциона».</w:t>
      </w:r>
      <w:bookmarkStart w:id="1" w:name="Par3"/>
      <w:bookmarkEnd w:id="1"/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«Шаг аукциона» не изменяется в течение всего аукциона.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аукционов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Аукцион ведет аукционист;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Аукцион начинается с объявления аукционистом начала проведения аукциона, оглашения предмета аукциона, начальной цены предмета аукциона (цены земельного участка), «шага аукциона» и порядка проведения аукциона.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Участник аукциона после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 аукционистом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цены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аукциона и цены предмета аукциона, увеличенной в соответствии с «шагом аукциона», поднимает   карточку в случае, если он готов </w:t>
      </w:r>
      <w:r w:rsidR="00F157C8" w:rsidRPr="00B97459">
        <w:rPr>
          <w:rFonts w:ascii="Times New Roman" w:hAnsi="Times New Roman" w:cs="Times New Roman"/>
          <w:sz w:val="24"/>
          <w:szCs w:val="24"/>
        </w:rPr>
        <w:t>заключить договор аренды земельного участка в соответствии с этим размером арендной платы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F157C8">
        <w:rPr>
          <w:rFonts w:ascii="Times New Roman" w:hAnsi="Times New Roman" w:cs="Times New Roman"/>
          <w:sz w:val="24"/>
          <w:szCs w:val="24"/>
        </w:rPr>
        <w:t>К</w:t>
      </w:r>
      <w:r w:rsidR="00F157C8" w:rsidRPr="00B97459">
        <w:rPr>
          <w:rFonts w:ascii="Times New Roman" w:hAnsi="Times New Roman" w:cs="Times New Roman"/>
          <w:sz w:val="24"/>
          <w:szCs w:val="24"/>
        </w:rPr>
        <w:t>аждый последующий размер ежегодной арендной платы аукционист назначает путем увеличения текущего размера ежегодной арендной платы на "шаг аукциона"</w:t>
      </w:r>
      <w:r w:rsidR="00F157C8">
        <w:rPr>
          <w:rFonts w:ascii="Times New Roman" w:hAnsi="Times New Roman" w:cs="Times New Roman"/>
          <w:sz w:val="24"/>
          <w:szCs w:val="24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F157C8" w:rsidRPr="00B97459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заключить договор аренды земельного участка в соответствии с названным аукционистом размером ежегодной арендной платы, аукционист повторяет этот размер арендной платы 3 раза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Если после троекратного объявления очередной цены предмета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ни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участников аукциона не поднял карточку, аукцион завершается.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Победителем аукциона признается участник аукциона, последним поднявший карточку и предложивший наибольшую цену за предмет аукциона (наибольшую цену за земельный участок).</w:t>
      </w:r>
    </w:p>
    <w:p w:rsidR="00CD7068" w:rsidRPr="001A7973" w:rsidRDefault="00E22F42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Дата, время и порядок осмотра земельного участка на </w:t>
      </w:r>
      <w:r w:rsidR="00F157C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местности: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понедельника по 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пятницу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13.00 и с 14.00 до 1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часов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местному времени, кроме субботы, воскресенья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дней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представителем администрации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предварительному согласованию с заявителем.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документацией на земельный участок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администрации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начала приема заявок по адресу: 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район, с.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Екатериновка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д. 6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="00F157C8" w:rsidRPr="00F15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9E70E6" w:rsidRPr="00F15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2C39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понедельника по четверг с 09.00 до 13.00 и с 14.00 до 17.00 часов </w:t>
      </w:r>
      <w:r w:rsidR="00B92C39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времени, </w:t>
      </w:r>
      <w:r w:rsidR="00B92C39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пятницу с 09.00 до 13.00 и с 14.00 до 16.45 </w:t>
      </w:r>
      <w:r w:rsidR="00B92C39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="00B92C39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</w:t>
      </w:r>
      <w:r w:rsidRPr="001A7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по местному времени,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субботы, воскресенья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дней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Контактный телефон: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8(42365)29-1-31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164" w:rsidRPr="001A7973" w:rsidRDefault="00493164" w:rsidP="001A7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3164" w:rsidRPr="001A7973" w:rsidSect="001A79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23FF4"/>
    <w:multiLevelType w:val="hybridMultilevel"/>
    <w:tmpl w:val="26C22FA6"/>
    <w:lvl w:ilvl="0" w:tplc="2460C6B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68"/>
    <w:rsid w:val="000057F6"/>
    <w:rsid w:val="000D1514"/>
    <w:rsid w:val="00113035"/>
    <w:rsid w:val="0017299F"/>
    <w:rsid w:val="00174421"/>
    <w:rsid w:val="00187F02"/>
    <w:rsid w:val="001A7973"/>
    <w:rsid w:val="001E280C"/>
    <w:rsid w:val="00265F00"/>
    <w:rsid w:val="0027204C"/>
    <w:rsid w:val="00493164"/>
    <w:rsid w:val="00516B79"/>
    <w:rsid w:val="00530055"/>
    <w:rsid w:val="00534671"/>
    <w:rsid w:val="005413A3"/>
    <w:rsid w:val="005525C3"/>
    <w:rsid w:val="005651A0"/>
    <w:rsid w:val="00583AA4"/>
    <w:rsid w:val="0061586C"/>
    <w:rsid w:val="007770A6"/>
    <w:rsid w:val="007A7982"/>
    <w:rsid w:val="00825D2F"/>
    <w:rsid w:val="008A6663"/>
    <w:rsid w:val="00913C71"/>
    <w:rsid w:val="00917D1D"/>
    <w:rsid w:val="00943511"/>
    <w:rsid w:val="00963649"/>
    <w:rsid w:val="0097336C"/>
    <w:rsid w:val="00997074"/>
    <w:rsid w:val="009E70E6"/>
    <w:rsid w:val="00A0216D"/>
    <w:rsid w:val="00A50707"/>
    <w:rsid w:val="00A55B04"/>
    <w:rsid w:val="00A645AA"/>
    <w:rsid w:val="00AE142C"/>
    <w:rsid w:val="00B17AC4"/>
    <w:rsid w:val="00B92C39"/>
    <w:rsid w:val="00C449BC"/>
    <w:rsid w:val="00C815EF"/>
    <w:rsid w:val="00CC11D4"/>
    <w:rsid w:val="00CD1424"/>
    <w:rsid w:val="00CD7068"/>
    <w:rsid w:val="00D972B0"/>
    <w:rsid w:val="00DF37C1"/>
    <w:rsid w:val="00E22F42"/>
    <w:rsid w:val="00F157C8"/>
    <w:rsid w:val="00F20138"/>
    <w:rsid w:val="00F2290C"/>
    <w:rsid w:val="00F60C7C"/>
    <w:rsid w:val="00F95666"/>
    <w:rsid w:val="00FC450F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42555-6B4B-4216-8642-B3E90CB9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66"/>
    <w:pPr>
      <w:ind w:left="720"/>
      <w:contextualSpacing/>
    </w:pPr>
  </w:style>
  <w:style w:type="paragraph" w:styleId="a4">
    <w:name w:val="Closing"/>
    <w:basedOn w:val="a"/>
    <w:link w:val="a5"/>
    <w:rsid w:val="00825D2F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Прощание Знак"/>
    <w:basedOn w:val="a0"/>
    <w:link w:val="a4"/>
    <w:rsid w:val="00825D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Тангатарова Ирина Васильевна</dc:creator>
  <cp:lastModifiedBy>Admin</cp:lastModifiedBy>
  <cp:revision>19</cp:revision>
  <cp:lastPrinted>2015-10-08T04:11:00Z</cp:lastPrinted>
  <dcterms:created xsi:type="dcterms:W3CDTF">2015-11-03T05:46:00Z</dcterms:created>
  <dcterms:modified xsi:type="dcterms:W3CDTF">2016-11-17T10:08:00Z</dcterms:modified>
</cp:coreProperties>
</file>