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1C" w:rsidRPr="00ED301C" w:rsidRDefault="00ED301C" w:rsidP="00750DBB">
      <w:pPr>
        <w:shd w:val="clear" w:color="auto" w:fill="FFFFFF"/>
        <w:spacing w:before="120" w:after="150" w:line="240" w:lineRule="auto"/>
        <w:jc w:val="center"/>
        <w:outlineLvl w:val="0"/>
        <w:rPr>
          <w:rFonts w:ascii="Georgia" w:eastAsia="Times New Roman" w:hAnsi="Georgia" w:cs="Times New Roman"/>
          <w:color w:val="5B7279"/>
          <w:kern w:val="36"/>
          <w:sz w:val="29"/>
          <w:szCs w:val="29"/>
        </w:rPr>
      </w:pPr>
      <w:r w:rsidRPr="00ED301C">
        <w:rPr>
          <w:rFonts w:ascii="Georgia" w:eastAsia="Times New Roman" w:hAnsi="Georgia" w:cs="Times New Roman"/>
          <w:color w:val="5B7279"/>
          <w:kern w:val="36"/>
          <w:sz w:val="29"/>
          <w:szCs w:val="29"/>
        </w:rPr>
        <w:t>Африканская чума свиней: памятка населению</w:t>
      </w:r>
    </w:p>
    <w:p w:rsidR="00ED301C" w:rsidRPr="00ED301C" w:rsidRDefault="00594B22" w:rsidP="00ED3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2787F"/>
          <w:sz w:val="20"/>
          <w:szCs w:val="20"/>
        </w:rPr>
      </w:pPr>
      <w:hyperlink r:id="rId5" w:history="1">
        <w:r w:rsidR="00ED301C" w:rsidRPr="00ED301C">
          <w:rPr>
            <w:rFonts w:ascii="Arial" w:eastAsia="Times New Roman" w:hAnsi="Arial" w:cs="Arial"/>
            <w:color w:val="3876B1"/>
            <w:sz w:val="20"/>
            <w:u w:val="single"/>
          </w:rPr>
          <w:t>Памятка населению по АЧС</w:t>
        </w:r>
      </w:hyperlink>
    </w:p>
    <w:p w:rsidR="00ED301C" w:rsidRPr="00ED301C" w:rsidRDefault="00594B22" w:rsidP="00ED3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2787F"/>
          <w:sz w:val="20"/>
          <w:szCs w:val="20"/>
        </w:rPr>
      </w:pPr>
      <w:hyperlink r:id="rId6" w:tgtFrame="_blank" w:history="1">
        <w:r w:rsidR="00ED301C" w:rsidRPr="00ED301C">
          <w:rPr>
            <w:rFonts w:ascii="Arial" w:eastAsia="Times New Roman" w:hAnsi="Arial" w:cs="Arial"/>
            <w:color w:val="3876B1"/>
            <w:sz w:val="20"/>
            <w:u w:val="single"/>
          </w:rPr>
          <w:t>Актуальная информация по распространению АЧС на территории Российской Федерации</w:t>
        </w:r>
      </w:hyperlink>
    </w:p>
    <w:p w:rsidR="00ED301C" w:rsidRPr="00ED301C" w:rsidRDefault="00594B22" w:rsidP="00ED3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Arial" w:eastAsia="Times New Roman" w:hAnsi="Arial" w:cs="Arial"/>
          <w:color w:val="62787F"/>
          <w:sz w:val="20"/>
          <w:szCs w:val="20"/>
        </w:rPr>
      </w:pPr>
      <w:hyperlink r:id="rId7" w:history="1">
        <w:r w:rsidR="00ED301C" w:rsidRPr="00ED301C">
          <w:rPr>
            <w:rFonts w:ascii="Arial" w:eastAsia="Times New Roman" w:hAnsi="Arial" w:cs="Arial"/>
            <w:color w:val="3876B1"/>
            <w:sz w:val="20"/>
            <w:u w:val="single"/>
          </w:rPr>
          <w:t>Борьба с АЧС на территории Российской Федерации</w:t>
        </w:r>
      </w:hyperlink>
    </w:p>
    <w:p w:rsidR="00ED301C" w:rsidRPr="00ED301C" w:rsidRDefault="00594B22" w:rsidP="00ED3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Arial" w:eastAsia="Times New Roman" w:hAnsi="Arial" w:cs="Arial"/>
          <w:color w:val="62787F"/>
          <w:sz w:val="20"/>
          <w:szCs w:val="20"/>
        </w:rPr>
      </w:pPr>
      <w:hyperlink r:id="rId8" w:history="1">
        <w:r w:rsidR="00ED301C" w:rsidRPr="00ED301C">
          <w:rPr>
            <w:rFonts w:ascii="Arial" w:eastAsia="Times New Roman" w:hAnsi="Arial" w:cs="Arial"/>
            <w:color w:val="3876B1"/>
            <w:sz w:val="20"/>
            <w:u w:val="single"/>
          </w:rPr>
          <w:t>Нормативно-правовая база</w:t>
        </w:r>
      </w:hyperlink>
      <w:r w:rsidR="00ED301C" w:rsidRPr="00ED301C">
        <w:rPr>
          <w:rFonts w:ascii="Arial" w:eastAsia="Times New Roman" w:hAnsi="Arial" w:cs="Arial"/>
          <w:color w:val="62787F"/>
          <w:sz w:val="20"/>
        </w:rPr>
        <w:t> </w:t>
      </w:r>
    </w:p>
    <w:p w:rsidR="00ED301C" w:rsidRPr="00ED301C" w:rsidRDefault="00ED301C" w:rsidP="00ED30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301C">
        <w:rPr>
          <w:rFonts w:ascii="Arial" w:eastAsia="Times New Roman" w:hAnsi="Arial" w:cs="Arial"/>
          <w:color w:val="62787F"/>
          <w:sz w:val="20"/>
          <w:szCs w:val="20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125" cy="1876425"/>
            <wp:effectExtent l="19050" t="0" r="9525" b="0"/>
            <wp:docPr id="1" name="Рисунок 1" descr="http://rsn-msk.ru/files/2508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n-msk.ru/files/2508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D301C">
        <w:rPr>
          <w:rFonts w:ascii="Arial" w:eastAsia="Times New Roman" w:hAnsi="Arial" w:cs="Arial"/>
          <w:b/>
          <w:bCs/>
          <w:color w:val="62787F"/>
          <w:sz w:val="20"/>
          <w:szCs w:val="20"/>
          <w:shd w:val="clear" w:color="auto" w:fill="FFFFFF"/>
        </w:rPr>
        <w:t>Африканская чума свиней</w:t>
      </w:r>
      <w:r w:rsidRPr="00ED301C">
        <w:rPr>
          <w:rFonts w:ascii="Arial" w:eastAsia="Times New Roman" w:hAnsi="Arial" w:cs="Arial"/>
          <w:color w:val="62787F"/>
          <w:sz w:val="20"/>
        </w:rPr>
        <w:t> </w:t>
      </w:r>
      <w:r w:rsidRPr="00ED301C">
        <w:rPr>
          <w:rFonts w:ascii="Arial" w:eastAsia="Times New Roman" w:hAnsi="Arial" w:cs="Arial"/>
          <w:color w:val="62787F"/>
          <w:sz w:val="20"/>
          <w:szCs w:val="20"/>
          <w:shd w:val="clear" w:color="auto" w:fill="FFFFFF"/>
        </w:rPr>
        <w:t>(</w:t>
      </w:r>
      <w:r w:rsidRPr="00ED301C">
        <w:rPr>
          <w:rFonts w:ascii="Arial" w:eastAsia="Times New Roman" w:hAnsi="Arial" w:cs="Arial"/>
          <w:i/>
          <w:iCs/>
          <w:color w:val="62787F"/>
          <w:sz w:val="20"/>
          <w:szCs w:val="20"/>
          <w:shd w:val="clear" w:color="auto" w:fill="FFFFFF"/>
        </w:rPr>
        <w:t>лат.</w:t>
      </w:r>
      <w:proofErr w:type="gramEnd"/>
      <w:r w:rsidRPr="00ED301C">
        <w:rPr>
          <w:rFonts w:ascii="Arial" w:eastAsia="Times New Roman" w:hAnsi="Arial" w:cs="Arial"/>
          <w:i/>
          <w:iCs/>
          <w:color w:val="62787F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301C">
        <w:rPr>
          <w:rFonts w:ascii="Arial" w:eastAsia="Times New Roman" w:hAnsi="Arial" w:cs="Arial"/>
          <w:i/>
          <w:iCs/>
          <w:color w:val="62787F"/>
          <w:sz w:val="20"/>
          <w:szCs w:val="20"/>
          <w:shd w:val="clear" w:color="auto" w:fill="FFFFFF"/>
        </w:rPr>
        <w:t>Pestis</w:t>
      </w:r>
      <w:proofErr w:type="spellEnd"/>
      <w:r w:rsidRPr="00ED301C">
        <w:rPr>
          <w:rFonts w:ascii="Arial" w:eastAsia="Times New Roman" w:hAnsi="Arial" w:cs="Arial"/>
          <w:i/>
          <w:iCs/>
          <w:color w:val="62787F"/>
          <w:sz w:val="20"/>
          <w:szCs w:val="20"/>
          <w:shd w:val="clear" w:color="auto" w:fill="FFFFFF"/>
        </w:rPr>
        <w:t xml:space="preserve"> </w:t>
      </w:r>
      <w:proofErr w:type="spellStart"/>
      <w:r w:rsidRPr="00ED301C">
        <w:rPr>
          <w:rFonts w:ascii="Arial" w:eastAsia="Times New Roman" w:hAnsi="Arial" w:cs="Arial"/>
          <w:i/>
          <w:iCs/>
          <w:color w:val="62787F"/>
          <w:sz w:val="20"/>
          <w:szCs w:val="20"/>
          <w:shd w:val="clear" w:color="auto" w:fill="FFFFFF"/>
        </w:rPr>
        <w:t>africana</w:t>
      </w:r>
      <w:proofErr w:type="spellEnd"/>
      <w:r w:rsidRPr="00ED301C">
        <w:rPr>
          <w:rFonts w:ascii="Arial" w:eastAsia="Times New Roman" w:hAnsi="Arial" w:cs="Arial"/>
          <w:i/>
          <w:iCs/>
          <w:color w:val="62787F"/>
          <w:sz w:val="20"/>
          <w:szCs w:val="20"/>
          <w:shd w:val="clear" w:color="auto" w:fill="FFFFFF"/>
        </w:rPr>
        <w:t xml:space="preserve"> </w:t>
      </w:r>
      <w:proofErr w:type="spellStart"/>
      <w:r w:rsidRPr="00ED301C">
        <w:rPr>
          <w:rFonts w:ascii="Arial" w:eastAsia="Times New Roman" w:hAnsi="Arial" w:cs="Arial"/>
          <w:i/>
          <w:iCs/>
          <w:color w:val="62787F"/>
          <w:sz w:val="20"/>
          <w:szCs w:val="20"/>
          <w:shd w:val="clear" w:color="auto" w:fill="FFFFFF"/>
        </w:rPr>
        <w:t>suum</w:t>
      </w:r>
      <w:proofErr w:type="spellEnd"/>
      <w:r w:rsidRPr="00ED301C">
        <w:rPr>
          <w:rFonts w:ascii="Arial" w:eastAsia="Times New Roman" w:hAnsi="Arial" w:cs="Arial"/>
          <w:color w:val="62787F"/>
          <w:sz w:val="20"/>
          <w:szCs w:val="20"/>
          <w:shd w:val="clear" w:color="auto" w:fill="FFFFFF"/>
        </w:rPr>
        <w:t>),</w:t>
      </w:r>
      <w:r w:rsidRPr="00ED301C">
        <w:rPr>
          <w:rFonts w:ascii="Arial" w:eastAsia="Times New Roman" w:hAnsi="Arial" w:cs="Arial"/>
          <w:color w:val="62787F"/>
          <w:sz w:val="20"/>
        </w:rPr>
        <w:t> </w:t>
      </w:r>
      <w:r w:rsidRPr="00ED301C">
        <w:rPr>
          <w:rFonts w:ascii="Arial" w:eastAsia="Times New Roman" w:hAnsi="Arial" w:cs="Arial"/>
          <w:b/>
          <w:bCs/>
          <w:color w:val="62787F"/>
          <w:sz w:val="20"/>
          <w:szCs w:val="20"/>
          <w:shd w:val="clear" w:color="auto" w:fill="FFFFFF"/>
        </w:rPr>
        <w:t>африканская лихорадка, восточноафриканская чума, болезнь Монтгомери</w:t>
      </w:r>
      <w:r w:rsidRPr="00ED301C">
        <w:rPr>
          <w:rFonts w:ascii="Arial" w:eastAsia="Times New Roman" w:hAnsi="Arial" w:cs="Arial"/>
          <w:color w:val="62787F"/>
          <w:sz w:val="20"/>
        </w:rPr>
        <w:t> </w:t>
      </w:r>
      <w:r w:rsidRPr="00ED301C">
        <w:rPr>
          <w:rFonts w:ascii="Arial" w:eastAsia="Times New Roman" w:hAnsi="Arial" w:cs="Arial"/>
          <w:color w:val="62787F"/>
          <w:sz w:val="20"/>
          <w:szCs w:val="20"/>
          <w:shd w:val="clear" w:color="auto" w:fill="FFFFFF"/>
        </w:rPr>
        <w:t>— </w:t>
      </w:r>
      <w:proofErr w:type="spellStart"/>
      <w:r w:rsidRPr="00ED301C">
        <w:rPr>
          <w:rFonts w:ascii="Arial" w:eastAsia="Times New Roman" w:hAnsi="Arial" w:cs="Arial"/>
          <w:color w:val="62787F"/>
          <w:sz w:val="20"/>
          <w:szCs w:val="20"/>
          <w:shd w:val="clear" w:color="auto" w:fill="FFFFFF"/>
        </w:rPr>
        <w:t>высококонтагиозная</w:t>
      </w:r>
      <w:proofErr w:type="spellEnd"/>
      <w:r w:rsidRPr="00ED301C">
        <w:rPr>
          <w:rFonts w:ascii="Arial" w:eastAsia="Times New Roman" w:hAnsi="Arial" w:cs="Arial"/>
          <w:color w:val="62787F"/>
          <w:sz w:val="20"/>
          <w:szCs w:val="20"/>
          <w:shd w:val="clear" w:color="auto" w:fill="FFFFFF"/>
        </w:rPr>
        <w:t xml:space="preserve"> вирусная болезнь свиней, характеризующаяся лихорадкой, цианозом кожи и обширными геморрагиями во внутренних органах.</w:t>
      </w:r>
      <w:proofErr w:type="gramEnd"/>
      <w:r w:rsidRPr="00ED301C">
        <w:rPr>
          <w:rFonts w:ascii="Arial" w:eastAsia="Times New Roman" w:hAnsi="Arial" w:cs="Arial"/>
          <w:color w:val="62787F"/>
          <w:sz w:val="20"/>
          <w:szCs w:val="20"/>
          <w:shd w:val="clear" w:color="auto" w:fill="FFFFFF"/>
        </w:rPr>
        <w:t xml:space="preserve"> Относится к списку A согласно Международной классификации заразных болезней животных. Для человека африканская чума свиней опасности не представляет.</w:t>
      </w:r>
    </w:p>
    <w:p w:rsidR="00ED301C" w:rsidRPr="00ED301C" w:rsidRDefault="00ED301C" w:rsidP="00ED3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2787F"/>
          <w:sz w:val="20"/>
          <w:szCs w:val="20"/>
        </w:rPr>
      </w:pPr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В естественных условиях к африканской чуме свиней восприимчивы домашние и дикие свиньи всех возрастов. Источник возбудителя инфекции — больные животные и вирусоносители. Заражение здоровых свиней происходит при совместном содержании с инфицированными вирусоносителями. Факторы передачи возбудителя — корм, пастбища, транспортные средства, загрязнённые выделениями больных животных. Использование в корм </w:t>
      </w:r>
      <w:proofErr w:type="spell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необезвреженных</w:t>
      </w:r>
      <w:proofErr w:type="spellEnd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 столовых отходов способствует распространению возбудителя. Механическими переносчиками вируса могут быть птицы, домашние и дикие животные, грызуны, накожные паразиты (некоторые виды клещей и вши), бывшие в контакте с больными и павшими свиньями. Резервуарами вируса в природе являются африканские дикие свиньи и клещи рода </w:t>
      </w:r>
      <w:proofErr w:type="spell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орнитодорос</w:t>
      </w:r>
      <w:proofErr w:type="spellEnd"/>
      <w:r w:rsidRPr="00ED301C">
        <w:rPr>
          <w:rFonts w:ascii="Arial" w:eastAsia="Times New Roman" w:hAnsi="Arial" w:cs="Arial"/>
          <w:color w:val="62787F"/>
          <w:sz w:val="20"/>
          <w:szCs w:val="20"/>
        </w:rPr>
        <w:t>.</w:t>
      </w:r>
    </w:p>
    <w:p w:rsidR="00ED301C" w:rsidRPr="00ED301C" w:rsidRDefault="00ED301C" w:rsidP="00ED3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2787F"/>
          <w:sz w:val="20"/>
          <w:szCs w:val="20"/>
        </w:rPr>
      </w:pPr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Инкубационный период заболевания зависит от </w:t>
      </w:r>
      <w:proofErr w:type="gram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количества</w:t>
      </w:r>
      <w:proofErr w:type="gramEnd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 поступившего в организм вируса, состояния животного, тяжести течения и может продолжаться от 2 до 6 суток. Течение подразделяют </w:t>
      </w:r>
      <w:proofErr w:type="gram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на</w:t>
      </w:r>
      <w:proofErr w:type="gramEnd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 молниеносное, острое, </w:t>
      </w:r>
      <w:proofErr w:type="spell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подострое</w:t>
      </w:r>
      <w:proofErr w:type="spellEnd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 и реже хроническое. </w:t>
      </w:r>
      <w:proofErr w:type="gram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При молниеносном течении животные гибнут без каких-либо признаков; при остром — у животных повышается температура тела до 40,5–42,0°C, отмечаются одышка, кашель, появляются приступы рвоты, парезы и параличи задних конечностей.</w:t>
      </w:r>
      <w:proofErr w:type="gramEnd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 Наблюдаются серозные или слизисто-гнойные выделения из носа и глаз, иногда понос с кровью, чаще запор. В крови отмечается лейкопения (количество лейкоцитов снижается до 50-60%). Больные животные больше лежат, зарывшись в подстилку, вяло поднимаются, передвигаются и быстро устают. Отмечают слабость задних конечностей, шаткость походки, голова опущена, хвост раскручен, усилена жажда. На коже в области внутренней поверхности бедер, на животе, шее, у основания ушей заметны красно-фиолетовые пятна, при надавливании они не бледнеют (резко выраженный цианоз кожи). На нежных участках кожи могут появиться пустулы, на месте которых образуются струпья и язвы. Супоросные больные матки абортируют. Смертность, в зависимости от течения, может достигать от 50 до 100%. Переболевшие и оставшиеся в живых животные становятся пожизненными вирусоносителями.</w:t>
      </w:r>
    </w:p>
    <w:p w:rsidR="00ED301C" w:rsidRPr="00ED301C" w:rsidRDefault="00ED301C" w:rsidP="00ED3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2787F"/>
          <w:sz w:val="20"/>
          <w:szCs w:val="20"/>
        </w:rPr>
      </w:pPr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Обнаруживают многочисленные кровоизлияния в кожу, слизистые и серозные оболочки. Лимфатические узлы внутренних органов увеличенные, имеют вид сгустка крови или гематомы. В грудной и брюшной </w:t>
      </w:r>
      <w:proofErr w:type="gram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полостях</w:t>
      </w:r>
      <w:proofErr w:type="gramEnd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 — желтоватый серозно-геморрагический экссудат с примесью фибрина, иногда крови. Внутренние органы, особенно селезёнка, увеличены, с множественными кровоизлияниями. В лёгких — </w:t>
      </w:r>
      <w:proofErr w:type="spell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междольковый</w:t>
      </w:r>
      <w:proofErr w:type="spellEnd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 отёк. </w:t>
      </w:r>
      <w:proofErr w:type="gramStart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Для гистологической картины характерны сильный распад хроматина ядер лимфоцитов в тканях РЭС, </w:t>
      </w:r>
      <w:proofErr w:type="spell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кариорексис</w:t>
      </w:r>
      <w:proofErr w:type="spellEnd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 в печени.</w:t>
      </w:r>
      <w:proofErr w:type="gramEnd"/>
    </w:p>
    <w:p w:rsidR="00ED301C" w:rsidRPr="00ED301C" w:rsidRDefault="00ED301C" w:rsidP="00ED3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2787F"/>
          <w:sz w:val="20"/>
          <w:szCs w:val="20"/>
        </w:rPr>
      </w:pPr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Диагноз ставят на основании эпизоотологических, клинических, патологоанатомических данных, лабораторных исследований и </w:t>
      </w:r>
      <w:proofErr w:type="spell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биопробы</w:t>
      </w:r>
      <w:proofErr w:type="spellEnd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. Африканскую чуму свиней необходимо дифференцировать от классической чумы свиней. Наиболее надёжный метод диагностики — реакция </w:t>
      </w:r>
      <w:proofErr w:type="spell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гемадсорбции</w:t>
      </w:r>
      <w:proofErr w:type="spellEnd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, метод флуоресцирующих антител и </w:t>
      </w:r>
      <w:proofErr w:type="spell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биопроба</w:t>
      </w:r>
      <w:proofErr w:type="spellEnd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 на свиньях, иммунных к классической чуме.</w:t>
      </w:r>
    </w:p>
    <w:p w:rsidR="00B65E93" w:rsidRDefault="00B65E93"/>
    <w:sectPr w:rsidR="00B65E93" w:rsidSect="00750DB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0C24"/>
    <w:multiLevelType w:val="multilevel"/>
    <w:tmpl w:val="9116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01C"/>
    <w:rsid w:val="00594B22"/>
    <w:rsid w:val="00750DBB"/>
    <w:rsid w:val="00B65E93"/>
    <w:rsid w:val="00ED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22"/>
  </w:style>
  <w:style w:type="paragraph" w:styleId="1">
    <w:name w:val="heading 1"/>
    <w:basedOn w:val="a"/>
    <w:link w:val="10"/>
    <w:uiPriority w:val="9"/>
    <w:qFormat/>
    <w:rsid w:val="00ED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30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301C"/>
  </w:style>
  <w:style w:type="paragraph" w:styleId="a4">
    <w:name w:val="Normal (Web)"/>
    <w:basedOn w:val="a"/>
    <w:uiPriority w:val="99"/>
    <w:semiHidden/>
    <w:unhideWhenUsed/>
    <w:rsid w:val="00ED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n-msk.ru/home/Afrikanskaya_chuma_sviney_pamyatka_naseleniyu/Normativno_pravovaya_baz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sn-msk.ru/home/Afrikanskaya_chuma_sviney_pamyatka_naseleniyu/Borba_s_ACHS_na_territorii_Rossiyskoy_Federat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vps.ru/fsvps/as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sn-msk.ru/home/Afrikanskaya_chuma_sviney_pamyatka_naseleniyu/Pamyatka_naseleniyu_po_ACH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</cp:lastModifiedBy>
  <cp:revision>3</cp:revision>
  <dcterms:created xsi:type="dcterms:W3CDTF">2018-08-07T02:54:00Z</dcterms:created>
  <dcterms:modified xsi:type="dcterms:W3CDTF">2018-08-07T04:48:00Z</dcterms:modified>
</cp:coreProperties>
</file>