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A31A4D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МУНИЦИПАЛЬНОГОРАЙОНА 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440" w:rsidRPr="00A31A4D" w:rsidRDefault="00E57440" w:rsidP="00E57440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1A4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E57440" w:rsidRPr="00A150EA" w:rsidRDefault="00E57440" w:rsidP="00E57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57440" w:rsidRPr="00A150EA" w:rsidRDefault="005921FD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15.03.2021</w:t>
      </w:r>
      <w:r w:rsidR="00E57440" w:rsidRPr="00A150EA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57440" w:rsidRPr="00A150EA">
        <w:rPr>
          <w:rFonts w:ascii="Times New Roman" w:eastAsia="Times New Roman" w:hAnsi="Times New Roman" w:cs="Times New Roman"/>
          <w:sz w:val="26"/>
          <w:szCs w:val="26"/>
        </w:rPr>
        <w:t xml:space="preserve"> с. Екатериновка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06420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</w:p>
    <w:p w:rsidR="00EC06D3" w:rsidRPr="00A150EA" w:rsidRDefault="00EC06D3" w:rsidP="00E57440">
      <w:pPr>
        <w:rPr>
          <w:rFonts w:ascii="Times New Roman" w:hAnsi="Times New Roman" w:cs="Times New Roman"/>
          <w:sz w:val="26"/>
          <w:szCs w:val="26"/>
        </w:rPr>
      </w:pPr>
    </w:p>
    <w:p w:rsidR="00BB08CF" w:rsidRDefault="00EC55B4" w:rsidP="005921FD">
      <w:pPr>
        <w:spacing w:line="276" w:lineRule="auto"/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  <w:r w:rsidRPr="00A150EA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размещения нестационарных торговых объектов на территории </w:t>
      </w:r>
      <w:r w:rsidR="00E57440" w:rsidRPr="00A150EA">
        <w:rPr>
          <w:rFonts w:ascii="Times New Roman" w:hAnsi="Times New Roman" w:cs="Times New Roman"/>
          <w:b/>
          <w:sz w:val="26"/>
          <w:szCs w:val="26"/>
        </w:rPr>
        <w:t xml:space="preserve">Екатериновского сельского поселения </w:t>
      </w:r>
    </w:p>
    <w:p w:rsidR="00EC06D3" w:rsidRPr="00A150EA" w:rsidRDefault="00EC55B4" w:rsidP="005921FD">
      <w:pPr>
        <w:spacing w:line="276" w:lineRule="auto"/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150E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bookmarkEnd w:id="0"/>
    </w:p>
    <w:p w:rsidR="00A150EA" w:rsidRPr="00A150EA" w:rsidRDefault="00A150EA" w:rsidP="005921FD">
      <w:pPr>
        <w:spacing w:line="276" w:lineRule="auto"/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74AF5" w:rsidRPr="0006186A" w:rsidRDefault="00B74AF5" w:rsidP="005921F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0943">
        <w:rPr>
          <w:rFonts w:ascii="Times New Roman" w:hAnsi="Times New Roman" w:cs="Times New Roman"/>
          <w:sz w:val="26"/>
          <w:szCs w:val="26"/>
        </w:rPr>
        <w:t>На основании статьи 10 Федерального закона от 28 декабря 2009 года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C07C6C">
        <w:rPr>
          <w:rFonts w:ascii="Times New Roman" w:hAnsi="Times New Roman" w:cs="Times New Roman"/>
          <w:sz w:val="26"/>
          <w:szCs w:val="26"/>
        </w:rPr>
        <w:t xml:space="preserve"> от 06 октября 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Pr="00D10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6186A">
        <w:rPr>
          <w:rFonts w:ascii="Times New Roman" w:hAnsi="Times New Roman" w:cs="Times New Roman"/>
          <w:sz w:val="26"/>
          <w:szCs w:val="26"/>
        </w:rPr>
        <w:t>риказо</w:t>
      </w:r>
      <w:r>
        <w:rPr>
          <w:rFonts w:ascii="Times New Roman" w:hAnsi="Times New Roman" w:cs="Times New Roman"/>
          <w:sz w:val="26"/>
          <w:szCs w:val="26"/>
        </w:rPr>
        <w:t xml:space="preserve">м департамента лицензирования и </w:t>
      </w:r>
      <w:r w:rsidRPr="0006186A">
        <w:rPr>
          <w:rFonts w:ascii="Times New Roman" w:hAnsi="Times New Roman" w:cs="Times New Roman"/>
          <w:sz w:val="26"/>
          <w:szCs w:val="26"/>
        </w:rPr>
        <w:t>торговли Приморского края от 15.12.201</w:t>
      </w:r>
      <w:r>
        <w:rPr>
          <w:rFonts w:ascii="Times New Roman" w:hAnsi="Times New Roman" w:cs="Times New Roman"/>
          <w:sz w:val="26"/>
          <w:szCs w:val="26"/>
        </w:rPr>
        <w:t xml:space="preserve">5 № 114 «Об утверждении Порядка </w:t>
      </w:r>
      <w:r w:rsidRPr="0006186A">
        <w:rPr>
          <w:rFonts w:ascii="Times New Roman" w:hAnsi="Times New Roman" w:cs="Times New Roman"/>
          <w:sz w:val="26"/>
          <w:szCs w:val="26"/>
        </w:rPr>
        <w:t>разработки и утверждения органами мест</w:t>
      </w:r>
      <w:r>
        <w:rPr>
          <w:rFonts w:ascii="Times New Roman" w:hAnsi="Times New Roman" w:cs="Times New Roman"/>
          <w:sz w:val="26"/>
          <w:szCs w:val="26"/>
        </w:rPr>
        <w:t xml:space="preserve">ного самоуправления Приморского </w:t>
      </w:r>
      <w:r w:rsidRPr="0006186A">
        <w:rPr>
          <w:rFonts w:ascii="Times New Roman" w:hAnsi="Times New Roman" w:cs="Times New Roman"/>
          <w:sz w:val="26"/>
          <w:szCs w:val="26"/>
        </w:rPr>
        <w:t>края схем размещения нестационарных торговых объектов»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838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F52AC">
        <w:rPr>
          <w:rFonts w:ascii="Times New Roman" w:hAnsi="Times New Roman" w:cs="Times New Roman"/>
          <w:sz w:val="26"/>
          <w:szCs w:val="26"/>
        </w:rPr>
        <w:t>Екатериновского сельского</w:t>
      </w:r>
      <w:r w:rsidRPr="00B83856"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</w:t>
      </w:r>
    </w:p>
    <w:p w:rsidR="00E57440" w:rsidRPr="00A150EA" w:rsidRDefault="00E57440" w:rsidP="005921F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C06D3" w:rsidRPr="00A150EA" w:rsidRDefault="00EC55B4" w:rsidP="005921F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50E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F52AC" w:rsidRPr="007F16D0" w:rsidRDefault="00BF52AC" w:rsidP="005921FD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2"/>
      <w:r w:rsidRPr="00D10943">
        <w:rPr>
          <w:rFonts w:ascii="Times New Roman" w:hAnsi="Times New Roman" w:cs="Times New Roman"/>
          <w:sz w:val="26"/>
          <w:szCs w:val="26"/>
        </w:rPr>
        <w:t xml:space="preserve">Утвердить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7F16D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D1094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(прилагается). </w:t>
      </w:r>
    </w:p>
    <w:p w:rsidR="00BF52AC" w:rsidRDefault="00BF52AC" w:rsidP="005921FD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D0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BF52AC" w:rsidRPr="00CA18AA" w:rsidRDefault="00BF52AC" w:rsidP="005921FD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7EDD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 w:rsidR="00784165">
        <w:rPr>
          <w:rFonts w:ascii="Times New Roman" w:eastAsia="Times New Roman" w:hAnsi="Times New Roman" w:cs="Times New Roman"/>
          <w:sz w:val="26"/>
          <w:szCs w:val="26"/>
        </w:rPr>
        <w:t>Екатериновского</w:t>
      </w:r>
      <w:r w:rsidRPr="00677ED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84165">
        <w:rPr>
          <w:rFonts w:ascii="Times New Roman" w:eastAsia="Times New Roman" w:hAnsi="Times New Roman" w:cs="Times New Roman"/>
          <w:sz w:val="26"/>
          <w:szCs w:val="26"/>
        </w:rPr>
        <w:t>4.12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 w:rsidR="00784165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677EDD">
        <w:rPr>
          <w:rFonts w:ascii="Times New Roman" w:eastAsia="Times New Roman" w:hAnsi="Times New Roman" w:cs="Times New Roman"/>
          <w:sz w:val="26"/>
          <w:szCs w:val="26"/>
        </w:rPr>
        <w:t xml:space="preserve">г.  № </w:t>
      </w:r>
      <w:r w:rsidR="00784165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677ED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A18AA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схемы размещения нестационарных торговых объектов на территории </w:t>
      </w:r>
      <w:r w:rsidR="00784165">
        <w:rPr>
          <w:rFonts w:ascii="Times New Roman" w:eastAsia="Times New Roman" w:hAnsi="Times New Roman" w:cs="Times New Roman"/>
          <w:sz w:val="26"/>
          <w:szCs w:val="26"/>
        </w:rPr>
        <w:t>Екатериновского</w:t>
      </w:r>
      <w:r w:rsidRPr="00CA18A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677ED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F52AC" w:rsidRDefault="00BF52AC" w:rsidP="005921FD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D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921FD" w:rsidRDefault="005921FD" w:rsidP="005921FD">
      <w:pPr>
        <w:pStyle w:val="ConsPlusNormal"/>
        <w:widowControl w:val="0"/>
        <w:tabs>
          <w:tab w:val="left" w:pos="1134"/>
        </w:tabs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1FD" w:rsidRDefault="005921FD" w:rsidP="005921FD">
      <w:pPr>
        <w:pStyle w:val="ConsPlusNormal"/>
        <w:widowControl w:val="0"/>
        <w:tabs>
          <w:tab w:val="left" w:pos="1134"/>
        </w:tabs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1FD" w:rsidRPr="00D10943" w:rsidRDefault="005921FD" w:rsidP="005921FD">
      <w:pPr>
        <w:pStyle w:val="ConsPlusNormal"/>
        <w:widowControl w:val="0"/>
        <w:tabs>
          <w:tab w:val="left" w:pos="1134"/>
        </w:tabs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440" w:rsidRPr="00A150EA" w:rsidRDefault="00E57440" w:rsidP="005921F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Глава Екатериновского </w:t>
      </w:r>
    </w:p>
    <w:p w:rsidR="0091584C" w:rsidRDefault="00E57440" w:rsidP="005921F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E57440" w:rsidRPr="0091584C" w:rsidRDefault="0091584C" w:rsidP="005921F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84C"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О.И.Денисов</w:t>
      </w:r>
    </w:p>
    <w:p w:rsidR="00E550C3" w:rsidRPr="00E57440" w:rsidRDefault="00E550C3" w:rsidP="005921FD">
      <w:pPr>
        <w:spacing w:line="276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A150EA" w:rsidRDefault="00A150EA" w:rsidP="005921FD">
      <w:pPr>
        <w:spacing w:line="276" w:lineRule="auto"/>
        <w:outlineLvl w:val="3"/>
        <w:rPr>
          <w:rFonts w:ascii="Times New Roman" w:hAnsi="Times New Roman" w:cs="Times New Roman"/>
          <w:sz w:val="28"/>
          <w:szCs w:val="28"/>
        </w:rPr>
        <w:sectPr w:rsidR="00A150EA" w:rsidSect="005921FD">
          <w:type w:val="continuous"/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bookmarkEnd w:id="1"/>
    <w:p w:rsidR="00064201" w:rsidRPr="00B16E2F" w:rsidRDefault="00064201" w:rsidP="005921FD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lastRenderedPageBreak/>
        <w:t>УТВЕРЖДЕНА</w:t>
      </w:r>
    </w:p>
    <w:p w:rsidR="00064201" w:rsidRPr="00B16E2F" w:rsidRDefault="00064201" w:rsidP="005921FD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t>постановлением администрации</w:t>
      </w:r>
    </w:p>
    <w:p w:rsidR="00064201" w:rsidRPr="00B16E2F" w:rsidRDefault="00064201" w:rsidP="005921FD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t>Екатериновского сельского поселения</w:t>
      </w:r>
    </w:p>
    <w:p w:rsidR="00064201" w:rsidRPr="00B16E2F" w:rsidRDefault="00064201" w:rsidP="005921FD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5921FD">
        <w:rPr>
          <w:rFonts w:ascii="Times New Roman" w:eastAsia="Times New Roman" w:hAnsi="Times New Roman" w:cs="Times New Roman"/>
          <w:sz w:val="22"/>
          <w:szCs w:val="22"/>
        </w:rPr>
        <w:t>15.03.2021 № 32</w:t>
      </w:r>
    </w:p>
    <w:p w:rsidR="00AC0269" w:rsidRDefault="00064201" w:rsidP="0006420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E2F">
        <w:rPr>
          <w:rFonts w:ascii="Times New Roman" w:eastAsia="Times New Roman" w:hAnsi="Times New Roman" w:cs="Times New Roman"/>
          <w:b/>
        </w:rPr>
        <w:t>Схема</w:t>
      </w:r>
    </w:p>
    <w:p w:rsidR="00AC0269" w:rsidRPr="00B16E2F" w:rsidRDefault="00064201" w:rsidP="00AC026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E2F">
        <w:rPr>
          <w:rFonts w:ascii="Times New Roman" w:eastAsia="Times New Roman" w:hAnsi="Times New Roman" w:cs="Times New Roman"/>
          <w:b/>
        </w:rPr>
        <w:t xml:space="preserve"> </w:t>
      </w:r>
      <w:r w:rsidR="00AC0269" w:rsidRPr="00B16E2F">
        <w:rPr>
          <w:rFonts w:ascii="Times New Roman" w:eastAsia="Times New Roman" w:hAnsi="Times New Roman" w:cs="Times New Roman"/>
          <w:b/>
        </w:rPr>
        <w:t>размещения нестационарных торговых объектов на территории Екатериновского сельского поселения</w:t>
      </w:r>
    </w:p>
    <w:p w:rsidR="00064201" w:rsidRPr="00B16E2F" w:rsidRDefault="00064201" w:rsidP="0006420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="466" w:tblpY="648"/>
        <w:tblW w:w="14850" w:type="dxa"/>
        <w:tblLayout w:type="fixed"/>
        <w:tblLook w:val="04A0"/>
      </w:tblPr>
      <w:tblGrid>
        <w:gridCol w:w="675"/>
        <w:gridCol w:w="2835"/>
        <w:gridCol w:w="851"/>
        <w:gridCol w:w="1701"/>
        <w:gridCol w:w="1559"/>
        <w:gridCol w:w="838"/>
        <w:gridCol w:w="1291"/>
        <w:gridCol w:w="2124"/>
        <w:gridCol w:w="2976"/>
      </w:tblGrid>
      <w:tr w:rsidR="00887FD1" w:rsidRPr="009F0FC5" w:rsidTr="00591321">
        <w:tc>
          <w:tcPr>
            <w:tcW w:w="675" w:type="dxa"/>
          </w:tcPr>
          <w:p w:rsidR="00887FD1" w:rsidRDefault="00887FD1" w:rsidP="00887FD1">
            <w:pPr>
              <w:ind w:left="-284"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 xml:space="preserve">№ </w:t>
            </w:r>
          </w:p>
          <w:p w:rsidR="00887FD1" w:rsidRPr="009F0FC5" w:rsidRDefault="00887FD1" w:rsidP="00887FD1">
            <w:pPr>
              <w:ind w:left="-284"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851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НТО</w:t>
            </w:r>
          </w:p>
        </w:tc>
        <w:tc>
          <w:tcPr>
            <w:tcW w:w="1701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НТО</w:t>
            </w:r>
          </w:p>
        </w:tc>
        <w:tc>
          <w:tcPr>
            <w:tcW w:w="838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НТО (кв. м)</w:t>
            </w:r>
          </w:p>
        </w:tc>
        <w:tc>
          <w:tcPr>
            <w:tcW w:w="1291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для размещения НТО (кв. м)</w:t>
            </w:r>
          </w:p>
        </w:tc>
        <w:tc>
          <w:tcPr>
            <w:tcW w:w="2124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свободных и занятых местах размещения 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</w:tr>
      <w:tr w:rsidR="00887FD1" w:rsidRPr="009F0FC5" w:rsidTr="00591321">
        <w:tc>
          <w:tcPr>
            <w:tcW w:w="675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9</w:t>
            </w: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20 м на север от дома № 8, расположенного по ул.Лазо с. Екатериновка до примерно в 50 м на север от дома № 14 по ул.Лазо, с.Екатериновка</w:t>
            </w:r>
          </w:p>
        </w:tc>
        <w:tc>
          <w:tcPr>
            <w:tcW w:w="851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торговля с/х продукцией</w:t>
            </w:r>
          </w:p>
        </w:tc>
        <w:tc>
          <w:tcPr>
            <w:tcW w:w="838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0F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1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0F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4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vMerge w:val="restart"/>
          </w:tcPr>
          <w:p w:rsidR="00887FD1" w:rsidRPr="00FE5D0D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887FD1" w:rsidRPr="009F0FC5" w:rsidRDefault="00887FD1" w:rsidP="00887FD1">
            <w:pPr>
              <w:pStyle w:val="ConsPlusNormal"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10 метрах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 от дома № 52а, расположенного пор ул.Партизанской, с.Екатериновка до примерно в 20 м на северо-запад от дома № 54 по ул.Партизанской, с.Екатериновка </w:t>
            </w:r>
          </w:p>
        </w:tc>
        <w:tc>
          <w:tcPr>
            <w:tcW w:w="851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торговля с/х продукцией</w:t>
            </w:r>
          </w:p>
        </w:tc>
        <w:tc>
          <w:tcPr>
            <w:tcW w:w="838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4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vMerge w:val="restart"/>
          </w:tcPr>
          <w:p w:rsidR="00887FD1" w:rsidRPr="009F0FC5" w:rsidRDefault="00887FD1" w:rsidP="00887FD1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FD1" w:rsidRPr="009F0FC5" w:rsidTr="00591321">
        <w:trPr>
          <w:trHeight w:val="253"/>
        </w:trPr>
        <w:tc>
          <w:tcPr>
            <w:tcW w:w="675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87FD1" w:rsidRPr="009F0FC5" w:rsidRDefault="00887FD1" w:rsidP="00887FD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87FD1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87FD1" w:rsidRPr="009F0FC5" w:rsidRDefault="00887FD1" w:rsidP="0088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201" w:rsidRPr="00B16E2F" w:rsidRDefault="00064201" w:rsidP="00887FD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</w:p>
    <w:sectPr w:rsidR="00064201" w:rsidRPr="00B16E2F" w:rsidSect="005921FD">
      <w:pgSz w:w="16834" w:h="11909" w:orient="landscape"/>
      <w:pgMar w:top="567" w:right="816" w:bottom="142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3D" w:rsidRDefault="00F22C3D" w:rsidP="00EC06D3">
      <w:r>
        <w:separator/>
      </w:r>
    </w:p>
  </w:endnote>
  <w:endnote w:type="continuationSeparator" w:id="1">
    <w:p w:rsidR="00F22C3D" w:rsidRDefault="00F22C3D" w:rsidP="00EC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3D" w:rsidRDefault="00F22C3D"/>
  </w:footnote>
  <w:footnote w:type="continuationSeparator" w:id="1">
    <w:p w:rsidR="00F22C3D" w:rsidRDefault="00F22C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30"/>
    <w:multiLevelType w:val="hybridMultilevel"/>
    <w:tmpl w:val="236436D8"/>
    <w:lvl w:ilvl="0" w:tplc="8022110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06D3"/>
    <w:rsid w:val="000409E8"/>
    <w:rsid w:val="00064201"/>
    <w:rsid w:val="000974B8"/>
    <w:rsid w:val="000E096B"/>
    <w:rsid w:val="00195611"/>
    <w:rsid w:val="001A6AFE"/>
    <w:rsid w:val="00235202"/>
    <w:rsid w:val="00292B20"/>
    <w:rsid w:val="003F4618"/>
    <w:rsid w:val="004429AD"/>
    <w:rsid w:val="00465748"/>
    <w:rsid w:val="004A07CF"/>
    <w:rsid w:val="00591321"/>
    <w:rsid w:val="005921FD"/>
    <w:rsid w:val="005A1036"/>
    <w:rsid w:val="005C0886"/>
    <w:rsid w:val="00640F29"/>
    <w:rsid w:val="006A1370"/>
    <w:rsid w:val="0070563C"/>
    <w:rsid w:val="0071184C"/>
    <w:rsid w:val="00784165"/>
    <w:rsid w:val="00887FD1"/>
    <w:rsid w:val="008C5FFF"/>
    <w:rsid w:val="0091584C"/>
    <w:rsid w:val="00A0433E"/>
    <w:rsid w:val="00A150EA"/>
    <w:rsid w:val="00A219E3"/>
    <w:rsid w:val="00A240E8"/>
    <w:rsid w:val="00A31A4D"/>
    <w:rsid w:val="00AC0269"/>
    <w:rsid w:val="00B16E2F"/>
    <w:rsid w:val="00B637C2"/>
    <w:rsid w:val="00B74AF5"/>
    <w:rsid w:val="00BB08CF"/>
    <w:rsid w:val="00BF52AC"/>
    <w:rsid w:val="00C14A15"/>
    <w:rsid w:val="00C72E9B"/>
    <w:rsid w:val="00D0268E"/>
    <w:rsid w:val="00DA7E45"/>
    <w:rsid w:val="00E550C3"/>
    <w:rsid w:val="00E57440"/>
    <w:rsid w:val="00EB39EF"/>
    <w:rsid w:val="00EC06D3"/>
    <w:rsid w:val="00EC55B4"/>
    <w:rsid w:val="00EE217B"/>
    <w:rsid w:val="00EF459A"/>
    <w:rsid w:val="00F22C3D"/>
    <w:rsid w:val="00F8045D"/>
    <w:rsid w:val="00FA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6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6D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57440"/>
    <w:pPr>
      <w:ind w:left="720"/>
      <w:contextualSpacing/>
    </w:pPr>
  </w:style>
  <w:style w:type="table" w:styleId="a5">
    <w:name w:val="Table Grid"/>
    <w:basedOn w:val="a1"/>
    <w:uiPriority w:val="59"/>
    <w:rsid w:val="00A150EA"/>
    <w:pPr>
      <w:ind w:right="1977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50E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599C1-78B5-46AD-9AEC-CB396913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23</cp:revision>
  <cp:lastPrinted>2021-03-15T03:20:00Z</cp:lastPrinted>
  <dcterms:created xsi:type="dcterms:W3CDTF">2018-09-30T23:47:00Z</dcterms:created>
  <dcterms:modified xsi:type="dcterms:W3CDTF">2021-03-15T03:26:00Z</dcterms:modified>
</cp:coreProperties>
</file>