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МУНИЦИПАЛЬНЫЙ КОМИТЕТ</w:t>
      </w:r>
    </w:p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ab/>
        <w:t>ЕКАТЕРИНОВСКОГО СЕЛЬСКОГО ПОСЕЛЕНИЯ</w:t>
      </w:r>
    </w:p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19 октября   2012г.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</w:t>
      </w:r>
      <w:proofErr w:type="gramStart"/>
      <w:r w:rsidRPr="00A45629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45629">
        <w:rPr>
          <w:rFonts w:ascii="Times New Roman" w:eastAsia="Times New Roman" w:hAnsi="Times New Roman" w:cs="Times New Roman"/>
          <w:sz w:val="26"/>
          <w:szCs w:val="26"/>
        </w:rPr>
        <w:t xml:space="preserve">. Екатериновка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№ </w:t>
      </w:r>
      <w:r w:rsidRPr="00A45629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3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и дополнений </w:t>
      </w: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в муниципальный правовой акт  от 19.12 2011г. № 306- МПА «О бюджете  Екатериновского сельского поселения на 2012 год» принятый решением Муниципального комитета Екатериновского сельского поселения Партизанского муниципального района от 19.12 2011г. № 306</w:t>
      </w: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года № 131 – ФЗ «Об общих принципах организации местного самоуправления в Российской федерации», пунктом 2 части 1 статьи 22  Устава Екатериновского сельского поселения Партизанского муниципального района муниципальный комитет</w:t>
      </w: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1. Принять муниципальный правовой акт  «О внесении изменений и дополнений в муниципальный правовой акт от 19.12 2011г. № 306- МПА «О бюджете  Екатериновского сельского поселения на 2012 год»,  принятый решением Муниципального комитета Екатериновского сельского поселения Партизанского муниципального района от 19.12 2011г. № 306 (прилагается).</w:t>
      </w:r>
    </w:p>
    <w:p w:rsidR="00A45629" w:rsidRPr="00A45629" w:rsidRDefault="00A45629" w:rsidP="00A45629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>Направить муниципальный правовой акт главе Екатериновского сельского поселения Партизанского муниципального района для подписания и обнародования в установленном порядке.</w:t>
      </w:r>
    </w:p>
    <w:p w:rsidR="00A45629" w:rsidRPr="00A45629" w:rsidRDefault="00A45629" w:rsidP="00A45629">
      <w:pPr>
        <w:tabs>
          <w:tab w:val="left" w:pos="90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>Настоящее решение вступает в силу со дня его принятия.</w:t>
      </w: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 xml:space="preserve">Екатериновского сельского поселения                   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В.М. </w:t>
      </w:r>
      <w:proofErr w:type="spellStart"/>
      <w:r w:rsidRPr="00A45629">
        <w:rPr>
          <w:rFonts w:ascii="Times New Roman" w:eastAsia="Times New Roman" w:hAnsi="Times New Roman" w:cs="Times New Roman"/>
          <w:sz w:val="26"/>
          <w:szCs w:val="26"/>
        </w:rPr>
        <w:t>Бодрова</w:t>
      </w:r>
      <w:proofErr w:type="spellEnd"/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45629" w:rsidRPr="00A45629" w:rsidRDefault="00A45629" w:rsidP="00A456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МУНИЦИПАЛЬНЫЙ ПРАВОВОЙ АКТ</w:t>
      </w:r>
    </w:p>
    <w:p w:rsidR="00A45629" w:rsidRPr="00A45629" w:rsidRDefault="00A45629" w:rsidP="00A456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муниципальный правовой акт от 19.12 2011г. № 306- МПА «О бюджете  Екатериновского сельского поселения на 2012 год»</w:t>
      </w: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left="4678"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Принят</w:t>
      </w:r>
      <w:proofErr w:type="gramEnd"/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решением муниципального</w:t>
      </w: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left="4678"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комитета Екатериновского сельского</w:t>
      </w: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240" w:lineRule="auto"/>
        <w:ind w:left="4678" w:right="17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Поселения Партизанского муниципального</w:t>
      </w: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240" w:lineRule="auto"/>
        <w:ind w:left="4678" w:right="18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b/>
          <w:sz w:val="26"/>
          <w:szCs w:val="26"/>
        </w:rPr>
        <w:t>района от 19.10 2012г. № 331</w:t>
      </w:r>
    </w:p>
    <w:p w:rsidR="00A45629" w:rsidRPr="00A45629" w:rsidRDefault="00A45629" w:rsidP="00A45629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629" w:rsidRPr="00A45629" w:rsidRDefault="00A45629" w:rsidP="00A45629">
      <w:pPr>
        <w:tabs>
          <w:tab w:val="left" w:pos="4680"/>
          <w:tab w:val="left" w:pos="5040"/>
          <w:tab w:val="left" w:pos="9180"/>
        </w:tabs>
        <w:spacing w:after="0" w:line="360" w:lineRule="auto"/>
        <w:ind w:right="175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1. Внести  в муниципальный правовой акт  от 16.12.2011г. № 306-МПА «О бюджете  Екатериновского сельского поселения на 2012 год», принятый решением муниципального комитета Екатериновского сельского поселения Партизанского муниципального района от 16.12.2011г. № 306 следующие изменения: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1. Статью 1.1. изложить в следующей редакции:</w:t>
      </w:r>
    </w:p>
    <w:p w:rsidR="00A45629" w:rsidRPr="00A45629" w:rsidRDefault="00A45629" w:rsidP="00A45629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Статья 1. Утвердить основные характеристики бюджет Екатериновского сельского поселения  (далее – местный бюджет) на 2012 год:</w:t>
      </w:r>
    </w:p>
    <w:p w:rsidR="00A45629" w:rsidRPr="00A45629" w:rsidRDefault="00A45629" w:rsidP="00A45629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1) общий объем доходов местного бюджета - в сумме 23 566 989,90рублей;</w:t>
      </w:r>
    </w:p>
    <w:p w:rsidR="00A45629" w:rsidRPr="00A45629" w:rsidRDefault="00A45629" w:rsidP="00A45629">
      <w:pPr>
        <w:tabs>
          <w:tab w:val="left" w:pos="720"/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2) общей объем расходов местного бюджета - в сумме 23 566 989, 90  рублей.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2. Приложение 5 к муниципальному правовому акту от 16 декабря 2011г. № 306-МПА изложить в новой редакции (прилагается);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3. Приложение 6 к муниципальному правовому акту от 16 декабря 2011г. № 306-МПА изложить в новой редакции (прилагается);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4. Приложение 7 к муниципальному правовому акту от 16 декабря 2011г. № 306-МПА изложить в новой редакции (прилагается);</w:t>
      </w:r>
    </w:p>
    <w:p w:rsidR="00A45629" w:rsidRPr="00A45629" w:rsidRDefault="00A45629" w:rsidP="00A4562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6 Настоящий муниципальный правовой а</w:t>
      </w:r>
      <w:proofErr w:type="gramStart"/>
      <w:r w:rsidRPr="00A45629">
        <w:rPr>
          <w:rFonts w:ascii="Times New Roman" w:eastAsia="Times New Roman" w:hAnsi="Times New Roman" w:cs="Times New Roman"/>
          <w:sz w:val="26"/>
          <w:szCs w:val="26"/>
        </w:rPr>
        <w:t>кт вст</w:t>
      </w:r>
      <w:proofErr w:type="gramEnd"/>
      <w:r w:rsidRPr="00A45629">
        <w:rPr>
          <w:rFonts w:ascii="Times New Roman" w:eastAsia="Times New Roman" w:hAnsi="Times New Roman" w:cs="Times New Roman"/>
          <w:sz w:val="26"/>
          <w:szCs w:val="26"/>
        </w:rPr>
        <w:t>упает в силу со дня его принятия.</w:t>
      </w: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 xml:space="preserve">Глава Екатериновского </w:t>
      </w:r>
      <w:proofErr w:type="gramStart"/>
      <w:r w:rsidRPr="00A45629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</w:r>
      <w:r w:rsidRPr="00A45629">
        <w:rPr>
          <w:rFonts w:ascii="Times New Roman" w:eastAsia="Times New Roman" w:hAnsi="Times New Roman" w:cs="Times New Roman"/>
          <w:sz w:val="26"/>
          <w:szCs w:val="26"/>
        </w:rPr>
        <w:tab/>
        <w:t xml:space="preserve"> Л.В. Хамхоев</w:t>
      </w:r>
    </w:p>
    <w:p w:rsidR="00A45629" w:rsidRPr="00A45629" w:rsidRDefault="00A45629">
      <w:pPr>
        <w:rPr>
          <w:rFonts w:ascii="Times New Roman" w:eastAsia="Times New Roman" w:hAnsi="Times New Roman" w:cs="Times New Roman"/>
          <w:sz w:val="26"/>
          <w:szCs w:val="26"/>
        </w:rPr>
      </w:pPr>
      <w:r w:rsidRPr="00A45629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A45629" w:rsidRPr="00A45629" w:rsidRDefault="00A45629" w:rsidP="00A456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812" w:type="dxa"/>
        <w:jc w:val="center"/>
        <w:tblInd w:w="108" w:type="dxa"/>
        <w:tblLook w:val="04A0"/>
      </w:tblPr>
      <w:tblGrid>
        <w:gridCol w:w="3160"/>
        <w:gridCol w:w="5956"/>
        <w:gridCol w:w="1896"/>
      </w:tblGrid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62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38100</wp:posOffset>
                  </wp:positionV>
                  <wp:extent cx="3495675" cy="800100"/>
                  <wp:effectExtent l="0" t="0" r="0" b="0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19475" y="47625"/>
                            <a:ext cx="3429000" cy="781050"/>
                            <a:chOff x="3419475" y="47625"/>
                            <a:chExt cx="3429000" cy="781050"/>
                          </a:xfrm>
                        </a:grpSpPr>
                        <a:sp>
                          <a:nvSpPr>
                            <a:cNvPr id="1027" name="Text Box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419475" y="47625"/>
                              <a:ext cx="3362325" cy="781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32004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Приложение 5</a:t>
                                </a:r>
                              </a:p>
                              <a:p>
                                <a:r>
                                  <a:rPr lang="ru-RU" sz="110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к муниципальному правовому акту</a:t>
                                </a:r>
                              </a:p>
                              <a:p>
                                <a:r>
                                  <a:rPr lang="ru-RU" sz="110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Екатериновского сельского поселения</a:t>
                                </a:r>
                              </a:p>
                              <a:p>
                                <a:pPr marL="0" marR="0" indent="0" defTabSz="914400" eaLnBrk="1" fontAlgn="auto" latinLnBrk="0" hangingPunct="1">
                                  <a:lnSpc>
                                    <a:spcPct val="100000"/>
                                  </a:lnSpc>
                                  <a:spcBef>
                                    <a:spcPts val="0"/>
                                  </a:spcBef>
                                  <a:spcAft>
                                    <a:spcPts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  <a:defRPr/>
                                </a:pPr>
                                <a:r>
                                  <a:rPr lang="ru-RU" sz="1100">
                                    <a:latin typeface="Times New Roman" pitchFamily="18" charset="0"/>
                                    <a:ea typeface="+mn-ea"/>
                                    <a:cs typeface="Times New Roman" pitchFamily="18" charset="0"/>
                                  </a:rPr>
                                  <a:t>Партизанского района  от 19.12.11г. № 306 - МПА</a:t>
                                </a:r>
                              </a:p>
                              <a:p>
                                <a:endParaRPr lang="ru-RU" sz="14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4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4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5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  <a:p>
                                <a:pPr algn="l" rtl="0">
                                  <a:defRPr sz="1000"/>
                                </a:pPr>
                                <a:endParaRPr lang="ru-RU" sz="1500" b="0" i="0" u="none" strike="noStrike" baseline="0">
                                  <a:solidFill>
                                    <a:srgbClr val="000000"/>
                                  </a:solidFill>
                                  <a:latin typeface="Times New Roman"/>
                                  <a:cs typeface="Times New Roman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40"/>
            </w:tblGrid>
            <w:tr w:rsidR="00A45629" w:rsidRPr="00A45629">
              <w:trPr>
                <w:trHeight w:val="255"/>
                <w:tblCellSpacing w:w="0" w:type="dxa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5629" w:rsidRPr="00A45629" w:rsidRDefault="00A45629" w:rsidP="00A45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25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70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629" w:rsidRPr="00A45629" w:rsidTr="00A45629">
        <w:trPr>
          <w:trHeight w:val="375"/>
          <w:jc w:val="center"/>
        </w:trPr>
        <w:tc>
          <w:tcPr>
            <w:tcW w:w="10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4800600</wp:posOffset>
                  </wp:positionH>
                  <wp:positionV relativeFrom="paragraph">
                    <wp:posOffset>0</wp:posOffset>
                  </wp:positionV>
                  <wp:extent cx="1990725" cy="0"/>
                  <wp:effectExtent l="0" t="0" r="635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38700" y="1257300"/>
                            <a:ext cx="1981200" cy="0"/>
                            <a:chOff x="4838700" y="1257300"/>
                            <a:chExt cx="1981200" cy="0"/>
                          </a:xfrm>
                        </a:grpSpPr>
                        <a:sp>
                          <a:nvSpPr>
                            <a:cNvPr id="102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800600" y="1257300"/>
                              <a:ext cx="1990725" cy="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32004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"Приложение 6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к Закону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Приморского края</a:t>
                                </a:r>
                              </a:p>
                              <a:p>
                                <a:pPr algn="l" rtl="0">
                                  <a:defRPr sz="1000"/>
                                </a:pPr>
                                <a:r>
                                  <a:rPr lang="ru-RU" sz="14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от 27.12.2006 № 28-</a:t>
                                </a:r>
                                <a:r>
                                  <a:rPr lang="ru-RU" sz="1600" b="0" i="0" u="none" strike="noStrike" baseline="0">
                                    <a:solidFill>
                                      <a:srgbClr val="000000"/>
                                    </a:solidFill>
                                    <a:latin typeface="Times New Roman"/>
                                    <a:cs typeface="Times New Roman"/>
                                  </a:rPr>
                                  <a:t>КЗ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bookmarkStart w:id="0" w:name="RANGE!A15"/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</w:t>
            </w:r>
            <w:bookmarkEnd w:id="0"/>
          </w:p>
        </w:tc>
      </w:tr>
      <w:tr w:rsidR="00A45629" w:rsidRPr="00A45629" w:rsidTr="00A45629">
        <w:trPr>
          <w:trHeight w:val="510"/>
          <w:jc w:val="center"/>
        </w:trPr>
        <w:tc>
          <w:tcPr>
            <w:tcW w:w="10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поступлений доходов в бюджет  Екатериновского сельского поселения в 2012 году</w:t>
            </w:r>
          </w:p>
        </w:tc>
      </w:tr>
      <w:tr w:rsidR="00A45629" w:rsidRPr="00A45629" w:rsidTr="00A45629">
        <w:trPr>
          <w:trHeight w:val="4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A45629" w:rsidRPr="00A45629" w:rsidTr="00A45629">
        <w:trPr>
          <w:trHeight w:val="375"/>
          <w:jc w:val="center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A45629" w:rsidRPr="00A45629" w:rsidTr="00A45629">
        <w:trPr>
          <w:trHeight w:val="106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ДОХОДЫ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7 448 000,00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2 775 000,00</w:t>
            </w:r>
          </w:p>
        </w:tc>
      </w:tr>
      <w:tr w:rsidR="00A45629" w:rsidRPr="00A45629" w:rsidTr="00A45629">
        <w:trPr>
          <w:trHeight w:val="39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2 775 000,00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27 000,00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26 000,00</w:t>
            </w:r>
          </w:p>
        </w:tc>
      </w:tr>
      <w:tr w:rsidR="00A45629" w:rsidRPr="00A45629" w:rsidTr="00A45629">
        <w:trPr>
          <w:trHeight w:val="10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1 000,00</w:t>
            </w:r>
          </w:p>
        </w:tc>
      </w:tr>
      <w:tr w:rsidR="00A45629" w:rsidRPr="00A45629" w:rsidTr="00A45629">
        <w:trPr>
          <w:trHeight w:val="3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НАЛОГИ НА ИМУЩЕСТВО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2 090 000,00</w:t>
            </w:r>
          </w:p>
        </w:tc>
      </w:tr>
      <w:tr w:rsidR="00A45629" w:rsidRPr="00A45629" w:rsidTr="00A45629">
        <w:trPr>
          <w:trHeight w:val="13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280000,00</w:t>
            </w:r>
          </w:p>
        </w:tc>
      </w:tr>
      <w:tr w:rsidR="00A45629" w:rsidRPr="00A45629" w:rsidTr="00A45629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1 810 000,00</w:t>
            </w:r>
          </w:p>
        </w:tc>
      </w:tr>
      <w:tr w:rsidR="00A45629" w:rsidRPr="00A45629" w:rsidTr="00A45629">
        <w:trPr>
          <w:trHeight w:val="231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195 000,00</w:t>
            </w:r>
          </w:p>
        </w:tc>
      </w:tr>
      <w:tr w:rsidR="00A45629" w:rsidRPr="00A45629" w:rsidTr="00A45629">
        <w:trPr>
          <w:trHeight w:val="216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1 06 06023 10 0000 110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1 615 000,00</w:t>
            </w:r>
          </w:p>
        </w:tc>
      </w:tr>
      <w:tr w:rsidR="00A45629" w:rsidRPr="00A45629" w:rsidTr="00A45629">
        <w:trPr>
          <w:trHeight w:val="52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ГОСУДАРСТВЕННАЯ ПОШЛИНА, СБОРЫ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14 000,00</w:t>
            </w:r>
          </w:p>
        </w:tc>
      </w:tr>
      <w:tr w:rsidR="00A45629" w:rsidRPr="00A45629" w:rsidTr="00A45629">
        <w:trPr>
          <w:trHeight w:val="241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14 000,00</w:t>
            </w:r>
          </w:p>
        </w:tc>
      </w:tr>
      <w:tr w:rsidR="00A45629" w:rsidRPr="00A45629" w:rsidTr="00A45629">
        <w:trPr>
          <w:trHeight w:val="13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2 241 000,00</w:t>
            </w:r>
          </w:p>
        </w:tc>
      </w:tr>
      <w:tr w:rsidR="00A45629" w:rsidRPr="00A45629" w:rsidTr="00A45629">
        <w:trPr>
          <w:trHeight w:val="243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1 232 000,00</w:t>
            </w:r>
          </w:p>
        </w:tc>
      </w:tr>
      <w:tr w:rsidR="00A45629" w:rsidRPr="00A45629" w:rsidTr="00A45629">
        <w:trPr>
          <w:trHeight w:val="210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Доходы, получаемые в виде арендой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1 232 000,00</w:t>
            </w:r>
          </w:p>
        </w:tc>
      </w:tr>
      <w:tr w:rsidR="00A45629" w:rsidRPr="00A45629" w:rsidTr="00A45629">
        <w:trPr>
          <w:trHeight w:val="238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1 11 05013 10 0000 120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1 232 000,00</w:t>
            </w:r>
          </w:p>
        </w:tc>
      </w:tr>
      <w:tr w:rsidR="00A45629" w:rsidRPr="00A45629" w:rsidTr="00A45629">
        <w:trPr>
          <w:trHeight w:val="214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1 11 05030 00 0000 120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1 009 000,00</w:t>
            </w:r>
          </w:p>
        </w:tc>
      </w:tr>
      <w:tr w:rsidR="00A45629" w:rsidRPr="00A45629" w:rsidTr="00A45629">
        <w:trPr>
          <w:trHeight w:val="196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1 009 000,00</w:t>
            </w:r>
          </w:p>
        </w:tc>
      </w:tr>
      <w:tr w:rsidR="00A45629" w:rsidRPr="00A45629" w:rsidTr="00A45629">
        <w:trPr>
          <w:trHeight w:val="145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1  14  06014 10 0000  430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301 000,00</w:t>
            </w:r>
          </w:p>
        </w:tc>
      </w:tr>
      <w:tr w:rsidR="00A45629" w:rsidRPr="00A45629" w:rsidTr="00A45629">
        <w:trPr>
          <w:trHeight w:val="57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2 00 00000 00 0000 000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16 118 989,90</w:t>
            </w:r>
          </w:p>
        </w:tc>
      </w:tr>
      <w:tr w:rsidR="00A45629" w:rsidRPr="00A45629" w:rsidTr="00A45629">
        <w:trPr>
          <w:trHeight w:val="103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4 701 000,00</w:t>
            </w:r>
          </w:p>
        </w:tc>
      </w:tr>
      <w:tr w:rsidR="00A45629" w:rsidRPr="00A45629" w:rsidTr="00A45629">
        <w:trPr>
          <w:trHeight w:val="81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 бюджетам субъектов 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4 701 000,00</w:t>
            </w:r>
          </w:p>
        </w:tc>
      </w:tr>
      <w:tr w:rsidR="00A45629" w:rsidRPr="00A45629" w:rsidTr="00A45629">
        <w:trPr>
          <w:trHeight w:val="73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4 701 000,00</w:t>
            </w:r>
          </w:p>
        </w:tc>
      </w:tr>
      <w:tr w:rsidR="00A45629" w:rsidRPr="00A45629" w:rsidTr="00A45629">
        <w:trPr>
          <w:trHeight w:val="73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4 701 000,00</w:t>
            </w:r>
          </w:p>
        </w:tc>
      </w:tr>
      <w:tr w:rsidR="00A45629" w:rsidRPr="00A45629" w:rsidTr="00A45629">
        <w:trPr>
          <w:trHeight w:val="73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2 02 02088 100001 151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1 887 569,60</w:t>
            </w:r>
          </w:p>
        </w:tc>
      </w:tr>
      <w:tr w:rsidR="00A45629" w:rsidRPr="00A45629" w:rsidTr="00A45629">
        <w:trPr>
          <w:trHeight w:val="870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Субвенции бюджетам субъектов РФ и муниципальных образований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277 090,00</w:t>
            </w:r>
          </w:p>
        </w:tc>
      </w:tr>
      <w:tr w:rsidR="00A45629" w:rsidRPr="00A45629" w:rsidTr="00A45629">
        <w:trPr>
          <w:trHeight w:val="1380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sz w:val="27"/>
                <w:szCs w:val="2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277 090,00</w:t>
            </w:r>
          </w:p>
        </w:tc>
      </w:tr>
      <w:tr w:rsidR="00A45629" w:rsidRPr="00A45629" w:rsidTr="00A45629">
        <w:trPr>
          <w:trHeight w:val="825"/>
          <w:jc w:val="center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     субсидии        бюджетам поселений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5 000 000,00</w:t>
            </w:r>
          </w:p>
        </w:tc>
      </w:tr>
      <w:tr w:rsidR="00A45629" w:rsidRPr="00A45629" w:rsidTr="00A45629">
        <w:trPr>
          <w:trHeight w:val="825"/>
          <w:jc w:val="center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2 02 04999 10 0000 151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629" w:rsidRPr="00A45629" w:rsidRDefault="00A45629" w:rsidP="00A4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4 253 330,30</w:t>
            </w:r>
          </w:p>
        </w:tc>
      </w:tr>
      <w:tr w:rsidR="00A45629" w:rsidRPr="00A45629" w:rsidTr="00A45629">
        <w:trPr>
          <w:trHeight w:val="375"/>
          <w:jc w:val="center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5629" w:rsidRPr="00A45629" w:rsidRDefault="00A45629" w:rsidP="00A4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ВСЕГО ДОХОДОВ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629" w:rsidRPr="00A45629" w:rsidRDefault="00A45629" w:rsidP="00A45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56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23 566 989,90</w:t>
            </w:r>
          </w:p>
        </w:tc>
      </w:tr>
    </w:tbl>
    <w:p w:rsidR="00A45629" w:rsidRPr="00A45629" w:rsidRDefault="00A45629">
      <w:pPr>
        <w:rPr>
          <w:rFonts w:ascii="Times New Roman" w:hAnsi="Times New Roman" w:cs="Times New Roman"/>
          <w:sz w:val="26"/>
          <w:szCs w:val="26"/>
        </w:rPr>
      </w:pPr>
    </w:p>
    <w:p w:rsidR="00A45629" w:rsidRPr="00A45629" w:rsidRDefault="00A45629" w:rsidP="00A45629">
      <w:pPr>
        <w:spacing w:after="0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Приложение 6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к муниципальному правовому акту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Партизанского района от 19.12.11г. № 306 - МПА</w:t>
      </w:r>
    </w:p>
    <w:p w:rsidR="00A45629" w:rsidRPr="00A45629" w:rsidRDefault="00A45629" w:rsidP="00A45629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A45629">
        <w:rPr>
          <w:rFonts w:ascii="Times New Roman" w:hAnsi="Times New Roman" w:cs="Times New Roman"/>
          <w:szCs w:val="26"/>
        </w:rPr>
        <w:t xml:space="preserve"> </w:t>
      </w:r>
    </w:p>
    <w:p w:rsidR="00A45629" w:rsidRPr="00A45629" w:rsidRDefault="00A45629" w:rsidP="00A45629">
      <w:pPr>
        <w:jc w:val="center"/>
        <w:rPr>
          <w:rFonts w:ascii="Times New Roman" w:hAnsi="Times New Roman" w:cs="Times New Roman"/>
          <w:color w:val="FF0000"/>
        </w:rPr>
      </w:pPr>
      <w:r w:rsidRPr="00A45629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</w:t>
      </w:r>
    </w:p>
    <w:p w:rsidR="00A45629" w:rsidRPr="00A45629" w:rsidRDefault="00A45629" w:rsidP="00A45629">
      <w:pPr>
        <w:pStyle w:val="1"/>
        <w:ind w:firstLine="0"/>
        <w:jc w:val="center"/>
        <w:rPr>
          <w:sz w:val="26"/>
        </w:rPr>
      </w:pPr>
      <w:bookmarkStart w:id="1" w:name="_Toc105952697"/>
      <w:r w:rsidRPr="00A45629">
        <w:rPr>
          <w:sz w:val="26"/>
        </w:rPr>
        <w:t>Распределение</w:t>
      </w:r>
      <w:bookmarkEnd w:id="1"/>
    </w:p>
    <w:p w:rsidR="00A45629" w:rsidRPr="00A45629" w:rsidRDefault="00A45629" w:rsidP="00A45629">
      <w:pPr>
        <w:pStyle w:val="1"/>
        <w:ind w:firstLine="0"/>
        <w:jc w:val="center"/>
        <w:rPr>
          <w:sz w:val="26"/>
        </w:rPr>
      </w:pPr>
      <w:bookmarkStart w:id="2" w:name="_Toc105952698"/>
      <w:r w:rsidRPr="00A45629">
        <w:rPr>
          <w:sz w:val="26"/>
        </w:rPr>
        <w:t>расходов местного бюджета на 2012 год по разделам, подразделам, целевым статьям расходов, видам расходов функциональной классификации расходов Российской Федерации</w:t>
      </w:r>
      <w:bookmarkEnd w:id="2"/>
      <w:r w:rsidRPr="00A45629">
        <w:rPr>
          <w:sz w:val="26"/>
        </w:rPr>
        <w:t xml:space="preserve"> </w:t>
      </w:r>
    </w:p>
    <w:p w:rsidR="00A45629" w:rsidRPr="00A45629" w:rsidRDefault="00A45629" w:rsidP="00A45629">
      <w:pPr>
        <w:spacing w:line="240" w:lineRule="exact"/>
        <w:jc w:val="right"/>
        <w:rPr>
          <w:rFonts w:ascii="Times New Roman" w:hAnsi="Times New Roman" w:cs="Times New Roman"/>
          <w:sz w:val="26"/>
        </w:rPr>
      </w:pPr>
      <w:r w:rsidRPr="00A45629">
        <w:rPr>
          <w:rFonts w:ascii="Times New Roman" w:hAnsi="Times New Roman" w:cs="Times New Roman"/>
          <w:sz w:val="26"/>
        </w:rPr>
        <w:t>( рублей)</w:t>
      </w:r>
    </w:p>
    <w:tbl>
      <w:tblPr>
        <w:tblW w:w="13140" w:type="dxa"/>
        <w:tblInd w:w="-1100" w:type="dxa"/>
        <w:tblCellMar>
          <w:left w:w="0" w:type="dxa"/>
          <w:right w:w="0" w:type="dxa"/>
        </w:tblCellMar>
        <w:tblLook w:val="0000"/>
      </w:tblPr>
      <w:tblGrid>
        <w:gridCol w:w="5693"/>
        <w:gridCol w:w="821"/>
        <w:gridCol w:w="633"/>
        <w:gridCol w:w="1295"/>
        <w:gridCol w:w="809"/>
        <w:gridCol w:w="1934"/>
        <w:gridCol w:w="1955"/>
      </w:tblGrid>
      <w:tr w:rsidR="00A45629" w:rsidRPr="00A45629" w:rsidTr="00A45629">
        <w:trPr>
          <w:gridAfter w:val="1"/>
          <w:wAfter w:w="1955" w:type="dxa"/>
          <w:trHeight w:val="1180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Наименование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показателя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45629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left="96" w:right="54"/>
              <w:rPr>
                <w:rFonts w:ascii="Times New Roman" w:hAnsi="Times New Roman" w:cs="Times New Roman"/>
              </w:rPr>
            </w:pPr>
          </w:p>
          <w:p w:rsidR="00A45629" w:rsidRPr="00A45629" w:rsidRDefault="00A45629" w:rsidP="00A45629">
            <w:pPr>
              <w:ind w:left="96" w:right="54"/>
              <w:rPr>
                <w:rFonts w:ascii="Times New Roman" w:hAnsi="Times New Roman" w:cs="Times New Roman"/>
              </w:rPr>
            </w:pPr>
            <w:proofErr w:type="gramStart"/>
            <w:r w:rsidRPr="00A45629">
              <w:rPr>
                <w:rFonts w:ascii="Times New Roman" w:hAnsi="Times New Roman" w:cs="Times New Roman"/>
              </w:rPr>
              <w:t>ПР</w:t>
            </w:r>
            <w:proofErr w:type="gramEnd"/>
          </w:p>
          <w:p w:rsidR="00A45629" w:rsidRPr="00A45629" w:rsidRDefault="00A45629" w:rsidP="00A45629">
            <w:pPr>
              <w:ind w:right="99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right="99"/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left="150" w:right="100"/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Сумма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5629" w:rsidRPr="00A45629" w:rsidTr="00A45629">
        <w:trPr>
          <w:gridAfter w:val="1"/>
          <w:wAfter w:w="1955" w:type="dxa"/>
          <w:trHeight w:val="31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right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84"/>
        </w:trPr>
        <w:tc>
          <w:tcPr>
            <w:tcW w:w="5693" w:type="dxa"/>
            <w:tcBorders>
              <w:top w:val="nil"/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</w:rPr>
              <w:t>00</w:t>
            </w:r>
            <w:proofErr w:type="spellEnd"/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934" w:type="dxa"/>
            <w:tcBorders>
              <w:top w:val="nil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2 678 000,00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1050"/>
        </w:trPr>
        <w:tc>
          <w:tcPr>
            <w:tcW w:w="569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457"/>
        </w:trPr>
        <w:tc>
          <w:tcPr>
            <w:tcW w:w="5693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282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002 03 00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508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002 03 00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50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 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492"/>
        </w:trPr>
        <w:tc>
          <w:tcPr>
            <w:tcW w:w="5693" w:type="dxa"/>
            <w:tcBorders>
              <w:top w:val="sing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органов местного </w:t>
            </w: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самоуправления</w:t>
            </w:r>
          </w:p>
        </w:tc>
        <w:tc>
          <w:tcPr>
            <w:tcW w:w="821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</w:t>
            </w:r>
          </w:p>
        </w:tc>
        <w:tc>
          <w:tcPr>
            <w:tcW w:w="633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002 00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000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45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Центральный аппарат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002 04 00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591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002 04 00</w:t>
            </w:r>
          </w:p>
        </w:tc>
        <w:tc>
          <w:tcPr>
            <w:tcW w:w="809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093 00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бюджетными учреждениями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093 00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001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Национальная оборона 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001 00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001 36 00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62"/>
        </w:trPr>
        <w:tc>
          <w:tcPr>
            <w:tcW w:w="5693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33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001 36 00</w:t>
            </w:r>
          </w:p>
        </w:tc>
        <w:tc>
          <w:tcPr>
            <w:tcW w:w="809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180 000,00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218 00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218 01 00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218 01 00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7 877 468,00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562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5629">
              <w:rPr>
                <w:rFonts w:ascii="Times New Roman" w:hAnsi="Times New Roman" w:cs="Times New Roman"/>
                <w:b/>
                <w:bCs/>
                <w:color w:val="000000"/>
              </w:rPr>
              <w:t>6 331 797,00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Субсидии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521 01 09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2 764 394,00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</w:rPr>
              <w:t>521 01 09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2 764 394,00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521 01 16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2 235 606,00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5120116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2 235 606.00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776 238,00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776 238 ,00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555 559,00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163 762,00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Муниципальная целевая программа "Проведение мероприятий по ремонту объектов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жильщьно-коммунального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назначения, социально-культурного назначения, дорог местного значения, проектным работам, приобретение техники в Партизанском муниципальном районе на 2012 год"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795 00 13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391 797,00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795 00 13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391 797,00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1 545 671,00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целевая программа "Проведение мероприятий по ремонту объектов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жильщьно-коммунального</w:t>
            </w:r>
            <w:proofErr w:type="spell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назначения, социально-культурного назначения, дорог местного значения, проектным работам, приобретение техники в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Партизанском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муниципальном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ройоне</w:t>
            </w:r>
            <w:proofErr w:type="spell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на 2012 год"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04 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795 00 15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795 00 15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7 601 431,90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2 052 569,60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098 01 00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098 01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Субсидии юридическим лицам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098 01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165000,00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165000,00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3"/>
                <w:szCs w:val="23"/>
                <w:lang w:val="ru-RU"/>
              </w:rPr>
            </w:pPr>
            <w:r w:rsidRPr="00A45629">
              <w:rPr>
                <w:b/>
                <w:sz w:val="23"/>
                <w:szCs w:val="23"/>
                <w:lang w:val="ru-RU"/>
              </w:rPr>
              <w:t>2 712 064,00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2 712 064,00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2 712 064,00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2 836 798,30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600 00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2 342 018,30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Уличное освещение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1 120 018,30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600 01 00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1 120 018,30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600 05 00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1222 000,00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600 05 00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1222 000,00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494 780,00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494 780,00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Культура, кинематография и средства массовой информации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3 335 000,00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3 335 500,00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440 00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3 335 500,00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1 844 590,00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1 844 590,00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Субсидии бюджетным учреждениям на финансирование муниципального задания на оказание муниципальных услуг 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611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940 910,00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Библиотеки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442 00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  <w:rPr>
                <w:i/>
              </w:rPr>
            </w:pPr>
            <w:r w:rsidRPr="00A45629">
              <w:rPr>
                <w:i/>
              </w:rPr>
              <w:t>549 500,00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312 000,00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312 000,00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693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Субсидии бюджетным учреждениям на финансирование муниципального задания на оказание муниципальных услуг</w:t>
            </w:r>
          </w:p>
        </w:tc>
        <w:tc>
          <w:tcPr>
            <w:tcW w:w="82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80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611</w:t>
            </w:r>
          </w:p>
        </w:tc>
        <w:tc>
          <w:tcPr>
            <w:tcW w:w="193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237 500,00</w:t>
            </w:r>
          </w:p>
        </w:tc>
        <w:tc>
          <w:tcPr>
            <w:tcW w:w="1955" w:type="dxa"/>
          </w:tcPr>
          <w:p w:rsidR="00A45629" w:rsidRPr="00A45629" w:rsidRDefault="00A45629" w:rsidP="00A45629">
            <w:pPr>
              <w:pStyle w:val="21"/>
              <w:ind w:firstLine="0"/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275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29 000,00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29 000,00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512 00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29 000,00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29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29 000,00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275"/>
        </w:trPr>
        <w:tc>
          <w:tcPr>
            <w:tcW w:w="5693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809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34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15"/>
        </w:trPr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55" w:type="dxa"/>
          <w:trHeight w:val="315"/>
        </w:trPr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ВСЕГО  РАСХОДОВ</w:t>
            </w:r>
          </w:p>
        </w:tc>
        <w:tc>
          <w:tcPr>
            <w:tcW w:w="82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23 566 989,90</w:t>
            </w:r>
          </w:p>
        </w:tc>
      </w:tr>
    </w:tbl>
    <w:p w:rsidR="00A45629" w:rsidRPr="00A45629" w:rsidRDefault="00A45629" w:rsidP="00A45629">
      <w:pPr>
        <w:rPr>
          <w:rFonts w:ascii="Times New Roman" w:hAnsi="Times New Roman" w:cs="Times New Roman"/>
        </w:rPr>
      </w:pPr>
    </w:p>
    <w:p w:rsidR="00A45629" w:rsidRPr="00A45629" w:rsidRDefault="00A45629">
      <w:pPr>
        <w:rPr>
          <w:rFonts w:ascii="Times New Roman" w:hAnsi="Times New Roman" w:cs="Times New Roman"/>
          <w:sz w:val="26"/>
          <w:szCs w:val="26"/>
        </w:rPr>
      </w:pPr>
    </w:p>
    <w:p w:rsidR="00A45629" w:rsidRPr="00A45629" w:rsidRDefault="00A45629">
      <w:pPr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br w:type="page"/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к муниципальному правовому акту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A45629" w:rsidRPr="00A45629" w:rsidRDefault="00A45629" w:rsidP="00A456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A45629">
        <w:rPr>
          <w:rFonts w:ascii="Times New Roman" w:hAnsi="Times New Roman" w:cs="Times New Roman"/>
          <w:sz w:val="26"/>
          <w:szCs w:val="26"/>
        </w:rPr>
        <w:t>Партизанского района от 19.12.11г. № 306 - МПА</w:t>
      </w:r>
    </w:p>
    <w:p w:rsidR="00A45629" w:rsidRPr="00A45629" w:rsidRDefault="00A45629" w:rsidP="00A45629">
      <w:pPr>
        <w:spacing w:after="0"/>
        <w:jc w:val="right"/>
        <w:rPr>
          <w:rFonts w:ascii="Times New Roman" w:hAnsi="Times New Roman" w:cs="Times New Roman"/>
          <w:szCs w:val="20"/>
        </w:rPr>
      </w:pPr>
    </w:p>
    <w:p w:rsidR="00A45629" w:rsidRPr="00A45629" w:rsidRDefault="00A45629" w:rsidP="00A45629">
      <w:pPr>
        <w:pStyle w:val="1"/>
        <w:ind w:firstLine="0"/>
        <w:jc w:val="center"/>
        <w:rPr>
          <w:sz w:val="26"/>
        </w:rPr>
      </w:pPr>
    </w:p>
    <w:p w:rsidR="00A45629" w:rsidRPr="00A45629" w:rsidRDefault="00A45629" w:rsidP="00A45629">
      <w:pPr>
        <w:pStyle w:val="1"/>
        <w:ind w:firstLine="0"/>
        <w:jc w:val="center"/>
        <w:rPr>
          <w:sz w:val="26"/>
        </w:rPr>
      </w:pPr>
      <w:r w:rsidRPr="00A45629">
        <w:rPr>
          <w:sz w:val="26"/>
        </w:rPr>
        <w:t>Расходы местного бюджета на 2012 год в ведомственной структуре бюджета Екатериновского сельского поселения Партизанского муниципального района</w:t>
      </w:r>
    </w:p>
    <w:p w:rsidR="00A45629" w:rsidRPr="00A45629" w:rsidRDefault="00A45629" w:rsidP="00A45629">
      <w:pPr>
        <w:spacing w:line="240" w:lineRule="exact"/>
        <w:jc w:val="right"/>
        <w:rPr>
          <w:rFonts w:ascii="Times New Roman" w:hAnsi="Times New Roman" w:cs="Times New Roman"/>
          <w:sz w:val="26"/>
        </w:rPr>
      </w:pPr>
      <w:r w:rsidRPr="00A45629">
        <w:rPr>
          <w:rFonts w:ascii="Times New Roman" w:hAnsi="Times New Roman" w:cs="Times New Roman"/>
          <w:sz w:val="26"/>
        </w:rPr>
        <w:t>( рублей)</w:t>
      </w:r>
    </w:p>
    <w:tbl>
      <w:tblPr>
        <w:tblW w:w="10887" w:type="dxa"/>
        <w:jc w:val="center"/>
        <w:tblInd w:w="-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05"/>
        <w:gridCol w:w="995"/>
        <w:gridCol w:w="736"/>
        <w:gridCol w:w="601"/>
        <w:gridCol w:w="1140"/>
        <w:gridCol w:w="755"/>
        <w:gridCol w:w="8"/>
        <w:gridCol w:w="1947"/>
      </w:tblGrid>
      <w:tr w:rsidR="00A45629" w:rsidRPr="00A45629" w:rsidTr="00A45629">
        <w:trPr>
          <w:trHeight w:val="1180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Наименование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показателя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b w:val="0"/>
                <w:bCs w:val="0"/>
                <w:sz w:val="26"/>
              </w:rPr>
              <w:t>Ведомство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A45629">
              <w:rPr>
                <w:rFonts w:ascii="Times New Roman" w:hAnsi="Times New Roman" w:cs="Times New Roman"/>
                <w:b w:val="0"/>
                <w:bCs w:val="0"/>
                <w:sz w:val="26"/>
              </w:rPr>
              <w:t>Рз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left="96" w:right="54"/>
              <w:rPr>
                <w:rFonts w:ascii="Times New Roman" w:hAnsi="Times New Roman" w:cs="Times New Roman"/>
                <w:sz w:val="26"/>
              </w:rPr>
            </w:pPr>
          </w:p>
          <w:p w:rsidR="00A45629" w:rsidRPr="00A45629" w:rsidRDefault="00A45629" w:rsidP="00A45629">
            <w:pPr>
              <w:ind w:left="96" w:right="54"/>
              <w:rPr>
                <w:rFonts w:ascii="Times New Roman" w:hAnsi="Times New Roman" w:cs="Times New Roman"/>
                <w:sz w:val="26"/>
              </w:rPr>
            </w:pPr>
            <w:proofErr w:type="gramStart"/>
            <w:r w:rsidRPr="00A45629">
              <w:rPr>
                <w:rFonts w:ascii="Times New Roman" w:hAnsi="Times New Roman" w:cs="Times New Roman"/>
                <w:sz w:val="26"/>
              </w:rPr>
              <w:t>ПР</w:t>
            </w:r>
            <w:proofErr w:type="gramEnd"/>
          </w:p>
          <w:p w:rsidR="00A45629" w:rsidRPr="00A45629" w:rsidRDefault="00A45629" w:rsidP="00A45629">
            <w:pPr>
              <w:ind w:right="99"/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right="99"/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ЦСР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ind w:left="150" w:right="100"/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ВР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A45629">
              <w:rPr>
                <w:rFonts w:ascii="Times New Roman" w:hAnsi="Times New Roman" w:cs="Times New Roman"/>
                <w:sz w:val="26"/>
              </w:rPr>
              <w:t>Сумма</w:t>
            </w: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A45629" w:rsidRPr="00A45629" w:rsidTr="00A45629">
        <w:trPr>
          <w:trHeight w:val="315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right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  <w:jc w:val="center"/>
        </w:trPr>
        <w:tc>
          <w:tcPr>
            <w:tcW w:w="4705" w:type="dxa"/>
            <w:tcBorders>
              <w:top w:val="nil"/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2 678 000,00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50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  <w:jc w:val="center"/>
        </w:trPr>
        <w:tc>
          <w:tcPr>
            <w:tcW w:w="4705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tabs>
                <w:tab w:val="right" w:pos="4669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Глава муниципального образования</w:t>
            </w: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002 03 00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8"/>
          <w:jc w:val="center"/>
        </w:trPr>
        <w:tc>
          <w:tcPr>
            <w:tcW w:w="4705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002 03 00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825 790,00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 местных администраций 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  <w:jc w:val="center"/>
        </w:trPr>
        <w:tc>
          <w:tcPr>
            <w:tcW w:w="4705" w:type="dxa"/>
            <w:tcBorders>
              <w:top w:val="sing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995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  <w:jc w:val="center"/>
        </w:trPr>
        <w:tc>
          <w:tcPr>
            <w:tcW w:w="4705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Центральный аппарат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002 04 00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  <w:jc w:val="center"/>
        </w:trPr>
        <w:tc>
          <w:tcPr>
            <w:tcW w:w="4705" w:type="dxa"/>
            <w:tcBorders>
              <w:bottom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002 04 00</w:t>
            </w:r>
          </w:p>
        </w:tc>
        <w:tc>
          <w:tcPr>
            <w:tcW w:w="755" w:type="dxa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1 852 210,00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093 00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бюджетными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497 773,00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Национальная оборона 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Мобилизационная и вневойсковая подготовка 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001 00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001 36 00</w:t>
            </w:r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2"/>
          <w:jc w:val="center"/>
        </w:trPr>
        <w:tc>
          <w:tcPr>
            <w:tcW w:w="4705" w:type="dxa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601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001 36 00</w:t>
            </w:r>
          </w:p>
        </w:tc>
        <w:tc>
          <w:tcPr>
            <w:tcW w:w="755" w:type="dxa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277 090,00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180 000,00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218 00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218 01 00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03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218 01 00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180 000,00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Национальная экономика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7 877 468,00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5629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5629">
              <w:rPr>
                <w:rFonts w:ascii="Times New Roman" w:hAnsi="Times New Roman" w:cs="Times New Roman"/>
                <w:bCs/>
                <w:color w:val="000000"/>
              </w:rPr>
              <w:t>6 331 797,00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Субсидии из краевого бюджета бюджетам муниципальных образований Приморского края на исполнение органами местного самоуправления полномочий по осуществлению дорожной деятельности в отношении автомобильных дорог местного значения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991 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521 01 09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2 764 394,00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521 01 09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2 764 394,00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521 01 16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2 235 606,00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521 01 16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2 235 606,00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776 238,00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600 02 00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5629">
              <w:rPr>
                <w:rFonts w:ascii="Times New Roman" w:hAnsi="Times New Roman" w:cs="Times New Roman"/>
                <w:color w:val="000000"/>
              </w:rPr>
              <w:t>776 238,00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555 559,00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163 762,00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Муниципальная целевая программа "Проведение мероприятий по ремонту объектов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жильщьно-коммунального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назначения, социально-культурного назначения, дорог местного значения, проектным работам, приобретение техники в </w:t>
            </w:r>
            <w:proofErr w:type="gram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Партизанском</w:t>
            </w:r>
            <w:proofErr w:type="gram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муниципальном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ройоне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на 2012 год"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795 00 13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391 797,00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795 00 13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391 797,00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795 00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целевая программа "Софинансирования разработки генеральных планов и правил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землеплльзования</w:t>
            </w:r>
            <w:proofErr w:type="spellEnd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и застройки сельских поселений Партизанского муниципального района в 2012 году"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795 00 15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04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795 00 15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1 545 671,00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7 601 431,90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Жилищное хозяйство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2 052 569,60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 xml:space="preserve">Обеспечение мероприятий по капитальному ремонту многоквартирных домов и переселению граждан из аварийного жилищного фонда 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098 01 00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098 01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Субсидии юридическим лицам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098 01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1 887 569,60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165 000,00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165 000,00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2 712 064,00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2 712 064,00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2 712 064,00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Благоустройство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2 836 798,30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lastRenderedPageBreak/>
              <w:t>Благоустройство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600 00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2 342 018,30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Уличное освещение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1 120 018,30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600 01 00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1 120 018,30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600 05 00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1 222 000,00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600 05 00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1 222 000,00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Целевые программы муниципальных образований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494 780,00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7950000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494 780,00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512 00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местного самоуправления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21 000,00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Культура, кинематография и средства массовой информации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1 178 410,00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1 178 410,00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440 00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940 910,00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940 910,00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бюджетными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940 910,00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Библиотеки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442 00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21"/>
              <w:ind w:firstLine="0"/>
              <w:jc w:val="center"/>
              <w:rPr>
                <w:b/>
                <w:i/>
              </w:rPr>
            </w:pPr>
            <w:r w:rsidRPr="00A45629">
              <w:rPr>
                <w:b/>
                <w:i/>
              </w:rPr>
              <w:t>237 500,00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237 500,00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бюджетными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919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237 500,00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Физкультурно-оздоровительная работа и </w:t>
            </w: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спортивные мероприятия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512 00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512 97 00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8 000,00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090 00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Учреждения по обеспечению хозяйственного обслуживания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991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093 00 </w:t>
            </w:r>
            <w:proofErr w:type="spellStart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</w:t>
            </w:r>
            <w:proofErr w:type="spellEnd"/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  <w:vAlign w:val="center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01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093 99 00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1 091 227,00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Культура, кинематография и средства массовой информации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</w:pPr>
            <w:r w:rsidRPr="00A45629">
              <w:t>2 156 590,00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b/>
                <w:i/>
                <w:sz w:val="23"/>
                <w:szCs w:val="23"/>
                <w:lang w:val="ru-RU"/>
              </w:rPr>
            </w:pPr>
            <w:r w:rsidRPr="00A45629">
              <w:rPr>
                <w:b/>
                <w:i/>
                <w:sz w:val="23"/>
                <w:szCs w:val="23"/>
                <w:lang w:val="ru-RU"/>
              </w:rPr>
              <w:t>Культура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000 00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2 156 590,00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Дворцы и дома культуры, другие учреждения культуры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440 00 </w:t>
            </w:r>
            <w:proofErr w:type="spellStart"/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 xml:space="preserve"> 2 156 590,00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1 844 590,00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pStyle w:val="a3"/>
              <w:tabs>
                <w:tab w:val="clear" w:pos="4677"/>
                <w:tab w:val="clear" w:pos="9355"/>
              </w:tabs>
              <w:rPr>
                <w:sz w:val="23"/>
                <w:szCs w:val="23"/>
                <w:lang w:val="ru-RU"/>
              </w:rPr>
            </w:pPr>
            <w:r w:rsidRPr="00A45629">
              <w:rPr>
                <w:sz w:val="23"/>
                <w:szCs w:val="23"/>
                <w:lang w:val="ru-RU"/>
              </w:rPr>
              <w:t>Выполнение функций казенными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Cs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440 99 00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1 844 590,00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Библиотеки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 xml:space="preserve">442 00 </w:t>
            </w:r>
            <w:proofErr w:type="spellStart"/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</w:t>
            </w:r>
            <w:proofErr w:type="spellEnd"/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pStyle w:val="11"/>
              <w:rPr>
                <w:i/>
              </w:rPr>
            </w:pPr>
            <w:r w:rsidRPr="00A45629">
              <w:rPr>
                <w:i/>
              </w:rPr>
              <w:t>312 000,00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312 000,00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4705" w:type="dxa"/>
            <w:tcBorders>
              <w:top w:val="double" w:sz="4" w:space="0" w:color="auto"/>
            </w:tcBorders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Выполнение функций казенными учреждениями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491</w:t>
            </w:r>
          </w:p>
        </w:tc>
        <w:tc>
          <w:tcPr>
            <w:tcW w:w="736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601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140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442 99 00</w:t>
            </w:r>
          </w:p>
        </w:tc>
        <w:tc>
          <w:tcPr>
            <w:tcW w:w="755" w:type="dxa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001</w:t>
            </w:r>
          </w:p>
        </w:tc>
        <w:tc>
          <w:tcPr>
            <w:tcW w:w="1955" w:type="dxa"/>
            <w:gridSpan w:val="2"/>
            <w:tcBorders>
              <w:top w:val="double" w:sz="4" w:space="0" w:color="auto"/>
            </w:tcBorders>
            <w:vAlign w:val="bottom"/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312 000,00</w:t>
            </w:r>
          </w:p>
        </w:tc>
      </w:tr>
      <w:tr w:rsidR="00A45629" w:rsidRPr="00A45629" w:rsidTr="00A45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"/>
          <w:jc w:val="center"/>
        </w:trPr>
        <w:tc>
          <w:tcPr>
            <w:tcW w:w="4705" w:type="dxa"/>
            <w:tcBorders>
              <w:top w:val="double" w:sz="4" w:space="0" w:color="auto"/>
              <w:bottom w:val="double" w:sz="4" w:space="0" w:color="auto"/>
            </w:tcBorders>
          </w:tcPr>
          <w:p w:rsidR="00A45629" w:rsidRPr="00A45629" w:rsidRDefault="00A45629" w:rsidP="00A4562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sz w:val="23"/>
                <w:szCs w:val="23"/>
              </w:rPr>
              <w:t>ВСЕГО  РАСХОДОВ</w:t>
            </w:r>
          </w:p>
        </w:tc>
        <w:tc>
          <w:tcPr>
            <w:tcW w:w="99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1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45629" w:rsidRPr="00A45629" w:rsidRDefault="00A45629" w:rsidP="00A456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A45629" w:rsidRPr="00A45629" w:rsidRDefault="00A45629" w:rsidP="00A45629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5629">
              <w:rPr>
                <w:rFonts w:ascii="Times New Roman" w:hAnsi="Times New Roman" w:cs="Times New Roman"/>
                <w:b/>
                <w:sz w:val="23"/>
                <w:szCs w:val="23"/>
              </w:rPr>
              <w:t>23 566 989,90</w:t>
            </w:r>
          </w:p>
        </w:tc>
      </w:tr>
    </w:tbl>
    <w:p w:rsidR="00A45629" w:rsidRPr="00A45629" w:rsidRDefault="00A45629" w:rsidP="00A45629">
      <w:pPr>
        <w:rPr>
          <w:rFonts w:ascii="Times New Roman" w:hAnsi="Times New Roman" w:cs="Times New Roman"/>
        </w:rPr>
      </w:pPr>
    </w:p>
    <w:p w:rsidR="00A45629" w:rsidRPr="00A45629" w:rsidRDefault="00A45629">
      <w:pPr>
        <w:rPr>
          <w:rFonts w:ascii="Times New Roman" w:hAnsi="Times New Roman" w:cs="Times New Roman"/>
          <w:sz w:val="26"/>
          <w:szCs w:val="26"/>
        </w:rPr>
      </w:pPr>
    </w:p>
    <w:sectPr w:rsidR="00A45629" w:rsidRPr="00A45629" w:rsidSect="00C3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629"/>
    <w:rsid w:val="000079EA"/>
    <w:rsid w:val="00A45629"/>
    <w:rsid w:val="00C3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4562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A45629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4562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45629"/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rsid w:val="00A456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4562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footer"/>
    <w:basedOn w:val="a"/>
    <w:link w:val="a4"/>
    <w:rsid w:val="00A45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4562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semiHidden/>
    <w:rsid w:val="00A456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2013-11-19T10:28:00Z</dcterms:created>
  <dcterms:modified xsi:type="dcterms:W3CDTF">2013-11-19T10:28:00Z</dcterms:modified>
</cp:coreProperties>
</file>