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69"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8"/>
        </w:rPr>
        <w:t xml:space="preserve">ПРОЕКТ </w:t>
      </w: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 xml:space="preserve">Утвержден </w:t>
      </w: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 xml:space="preserve">постановлением Администрации </w:t>
      </w:r>
    </w:p>
    <w:p w:rsidR="00BE0869" w:rsidRPr="00A65313" w:rsidRDefault="00EE7430"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Екатериновского</w:t>
      </w:r>
      <w:r w:rsidR="00BE0869" w:rsidRPr="00A65313">
        <w:rPr>
          <w:rFonts w:ascii="Times New Roman" w:eastAsia="Times New Roman" w:hAnsi="Times New Roman" w:cs="Times New Roman"/>
          <w:b/>
          <w:color w:val="000000"/>
          <w:sz w:val="24"/>
          <w:szCs w:val="24"/>
        </w:rPr>
        <w:t xml:space="preserve"> сельского поселения </w:t>
      </w: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 xml:space="preserve">Партизанского муниципального </w:t>
      </w: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района Приморского края</w:t>
      </w:r>
    </w:p>
    <w:p w:rsidR="00BE0869" w:rsidRPr="00A65313" w:rsidRDefault="00BE0869" w:rsidP="00A65313">
      <w:pPr>
        <w:shd w:val="clear" w:color="auto" w:fill="FFFFFF"/>
        <w:tabs>
          <w:tab w:val="left" w:pos="6237"/>
          <w:tab w:val="left" w:pos="8222"/>
          <w:tab w:val="right" w:pos="9922"/>
        </w:tabs>
        <w:spacing w:after="0" w:line="100" w:lineRule="atLeast"/>
        <w:ind w:firstLine="708"/>
        <w:rPr>
          <w:rFonts w:ascii="Times New Roman" w:eastAsia="Times New Roman" w:hAnsi="Times New Roman" w:cs="Times New Roman"/>
          <w:b/>
          <w:color w:val="000000"/>
          <w:sz w:val="24"/>
          <w:szCs w:val="24"/>
        </w:rPr>
      </w:pP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 xml:space="preserve">от </w:t>
      </w:r>
      <w:r w:rsidRPr="00A65313">
        <w:rPr>
          <w:rFonts w:ascii="Times New Roman" w:eastAsia="Times New Roman" w:hAnsi="Times New Roman" w:cs="Times New Roman"/>
          <w:b/>
          <w:color w:val="000000"/>
          <w:sz w:val="24"/>
          <w:szCs w:val="24"/>
          <w:u w:val="single"/>
        </w:rPr>
        <w:t>.15.08.2017 г.</w:t>
      </w:r>
      <w:r w:rsidRPr="00A65313">
        <w:rPr>
          <w:rFonts w:ascii="Times New Roman" w:eastAsia="Times New Roman" w:hAnsi="Times New Roman" w:cs="Times New Roman"/>
          <w:b/>
          <w:color w:val="000000"/>
          <w:sz w:val="24"/>
          <w:szCs w:val="24"/>
        </w:rPr>
        <w:t xml:space="preserve"> №</w:t>
      </w:r>
      <w:r w:rsidR="00EE7430" w:rsidRPr="00A65313">
        <w:rPr>
          <w:rFonts w:ascii="Times New Roman" w:eastAsia="Times New Roman" w:hAnsi="Times New Roman" w:cs="Times New Roman"/>
          <w:b/>
          <w:color w:val="000000"/>
          <w:sz w:val="24"/>
          <w:szCs w:val="24"/>
        </w:rPr>
        <w:t>5</w:t>
      </w:r>
      <w:r w:rsidRPr="00A65313">
        <w:rPr>
          <w:rFonts w:ascii="Times New Roman" w:eastAsia="Times New Roman" w:hAnsi="Times New Roman" w:cs="Times New Roman"/>
          <w:b/>
          <w:color w:val="000000"/>
          <w:sz w:val="24"/>
          <w:szCs w:val="24"/>
        </w:rPr>
        <w:t>9</w:t>
      </w:r>
      <w:r w:rsidR="00EE7430" w:rsidRPr="00A65313">
        <w:rPr>
          <w:rFonts w:ascii="Times New Roman" w:eastAsia="Times New Roman" w:hAnsi="Times New Roman" w:cs="Times New Roman"/>
          <w:b/>
          <w:color w:val="000000"/>
          <w:sz w:val="24"/>
          <w:szCs w:val="24"/>
        </w:rPr>
        <w:t>/1</w:t>
      </w:r>
    </w:p>
    <w:p w:rsidR="00BE0869" w:rsidRPr="00A65313"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36"/>
          <w:szCs w:val="40"/>
        </w:rPr>
      </w:pP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r w:rsidRPr="00A65313">
        <w:rPr>
          <w:rFonts w:ascii="Times New Roman" w:eastAsia="Times New Roman" w:hAnsi="Times New Roman" w:cs="Times New Roman"/>
          <w:b/>
          <w:color w:val="000000"/>
          <w:sz w:val="28"/>
          <w:szCs w:val="28"/>
        </w:rPr>
        <w:t xml:space="preserve">МУНИЦИПАЛЬНАЯ ПРОГРАММА </w:t>
      </w: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r w:rsidRPr="00A65313">
        <w:rPr>
          <w:rFonts w:ascii="Times New Roman" w:eastAsia="Times New Roman" w:hAnsi="Times New Roman" w:cs="Times New Roman"/>
          <w:b/>
          <w:color w:val="000000"/>
          <w:sz w:val="28"/>
          <w:szCs w:val="28"/>
        </w:rPr>
        <w:t xml:space="preserve">«ФОРМИРОВАНИЕ СОВРЕМЕННОЙ ГОРОДСКОЙ СРЕДЫ НА ТЕРРИТОРИИ </w:t>
      </w:r>
      <w:r w:rsidR="00EE7430" w:rsidRPr="00A65313">
        <w:rPr>
          <w:rFonts w:ascii="Times New Roman" w:eastAsia="Times New Roman" w:hAnsi="Times New Roman" w:cs="Times New Roman"/>
          <w:b/>
          <w:color w:val="000000"/>
          <w:sz w:val="28"/>
          <w:szCs w:val="28"/>
        </w:rPr>
        <w:t>ЕКАТЕРИНОВСКОГО</w:t>
      </w:r>
      <w:r w:rsidRPr="00A65313">
        <w:rPr>
          <w:rFonts w:ascii="Times New Roman" w:eastAsia="Times New Roman" w:hAnsi="Times New Roman" w:cs="Times New Roman"/>
          <w:b/>
          <w:color w:val="000000"/>
          <w:sz w:val="28"/>
          <w:szCs w:val="28"/>
        </w:rPr>
        <w:t xml:space="preserve"> СЕЛЬСКОГО ПОСЕЛЕНИЯ ПАРТИЗАНСКОГО МУНИЦИПАЛЬНОГО РАЙОНА ПРИМОРСКОГО КРАЯ</w:t>
      </w: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r w:rsidRPr="00A65313">
        <w:rPr>
          <w:rFonts w:ascii="Times New Roman" w:eastAsia="Times New Roman" w:hAnsi="Times New Roman" w:cs="Times New Roman"/>
          <w:b/>
          <w:color w:val="000000"/>
          <w:sz w:val="28"/>
          <w:szCs w:val="28"/>
        </w:rPr>
        <w:t>НА 2018-2022 ГОДЫ»</w:t>
      </w: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rPr>
          <w:rFonts w:ascii="Times New Roman" w:eastAsia="Times New Roman" w:hAnsi="Times New Roman" w:cs="Times New Roman"/>
          <w:b/>
          <w:color w:val="000000"/>
          <w:sz w:val="28"/>
          <w:szCs w:val="28"/>
        </w:rPr>
      </w:pPr>
    </w:p>
    <w:p w:rsidR="00EE7430" w:rsidRPr="002D686E" w:rsidRDefault="00BE0869" w:rsidP="00BE0869">
      <w:pPr>
        <w:spacing w:after="0" w:line="100" w:lineRule="atLeast"/>
        <w:jc w:val="center"/>
        <w:rPr>
          <w:rFonts w:ascii="Times New Roman" w:hAnsi="Times New Roman" w:cs="Times New Roman"/>
          <w:b/>
          <w:color w:val="000000"/>
          <w:sz w:val="24"/>
          <w:szCs w:val="24"/>
        </w:rPr>
      </w:pPr>
      <w:r w:rsidRPr="002D686E">
        <w:rPr>
          <w:rFonts w:ascii="Times New Roman" w:hAnsi="Times New Roman" w:cs="Times New Roman"/>
          <w:b/>
          <w:color w:val="000000"/>
          <w:sz w:val="24"/>
          <w:szCs w:val="24"/>
        </w:rPr>
        <w:lastRenderedPageBreak/>
        <w:t>П А С П О Р Т</w:t>
      </w:r>
    </w:p>
    <w:p w:rsidR="00BE0869" w:rsidRPr="002D686E" w:rsidRDefault="00EE7430" w:rsidP="00BE0869">
      <w:pPr>
        <w:spacing w:after="0" w:line="100" w:lineRule="atLeast"/>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МУНИЦИПАЛЬНОЙ ПРОГРАММЫ</w:t>
      </w:r>
    </w:p>
    <w:p w:rsidR="00BE0869" w:rsidRPr="002D686E"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 xml:space="preserve">«ФОРМИРОВАНИЕ СОВРЕМЕННОЙ ГОРОДСКОЙ СРЕДЫ НА ТЕРРИТОРИИ </w:t>
      </w:r>
      <w:r w:rsidR="00EE7430">
        <w:rPr>
          <w:rFonts w:ascii="Times New Roman" w:eastAsia="Times New Roman" w:hAnsi="Times New Roman" w:cs="Times New Roman"/>
          <w:b/>
          <w:color w:val="000000"/>
          <w:sz w:val="24"/>
          <w:szCs w:val="24"/>
        </w:rPr>
        <w:t>ЕКАТЕРИНОВСКОГО</w:t>
      </w:r>
      <w:r w:rsidRPr="002D686E">
        <w:rPr>
          <w:rFonts w:ascii="Times New Roman" w:eastAsia="Times New Roman" w:hAnsi="Times New Roman" w:cs="Times New Roman"/>
          <w:b/>
          <w:color w:val="000000"/>
          <w:sz w:val="24"/>
          <w:szCs w:val="24"/>
        </w:rPr>
        <w:t xml:space="preserve"> СЕЛЬСКОГО ПОСЕЛЕНИЯ ПАРТИЗАНСКОГО МУНИЦИПАЛЬНОГО РАЙОНА ПРИМОРСКОГО КРАЯ</w:t>
      </w: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 xml:space="preserve"> НА 2018-2022 ГОДЫ»</w:t>
      </w:r>
    </w:p>
    <w:p w:rsidR="00EE7430" w:rsidRDefault="00EE7430"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p>
    <w:p w:rsidR="00EE7430" w:rsidRDefault="00EE7430"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p>
    <w:p w:rsidR="00EE7430" w:rsidRPr="002D686E" w:rsidRDefault="00EE7430" w:rsidP="00BE0869">
      <w:pPr>
        <w:shd w:val="clear" w:color="auto" w:fill="FFFFFF"/>
        <w:spacing w:after="0" w:line="100" w:lineRule="atLeast"/>
        <w:ind w:firstLine="708"/>
        <w:jc w:val="center"/>
        <w:rPr>
          <w:rFonts w:ascii="Times New Roman" w:hAnsi="Times New Roman" w:cs="Times New Roman"/>
          <w:b/>
          <w:color w:val="FF0000"/>
          <w:sz w:val="24"/>
          <w:szCs w:val="24"/>
        </w:rPr>
      </w:pPr>
    </w:p>
    <w:tbl>
      <w:tblPr>
        <w:tblW w:w="9551" w:type="dxa"/>
        <w:tblInd w:w="55" w:type="dxa"/>
        <w:tblLayout w:type="fixed"/>
        <w:tblLook w:val="0000"/>
      </w:tblPr>
      <w:tblGrid>
        <w:gridCol w:w="3749"/>
        <w:gridCol w:w="5802"/>
      </w:tblGrid>
      <w:tr w:rsidR="00BE0869" w:rsidRPr="002D686E" w:rsidTr="00807E57">
        <w:trPr>
          <w:trHeight w:val="552"/>
        </w:trPr>
        <w:tc>
          <w:tcPr>
            <w:tcW w:w="3749" w:type="dxa"/>
            <w:tcBorders>
              <w:top w:val="single" w:sz="4" w:space="0" w:color="000000"/>
              <w:left w:val="single" w:sz="4" w:space="0" w:color="000000"/>
              <w:bottom w:val="single" w:sz="4" w:space="0" w:color="000000"/>
            </w:tcBorders>
            <w:shd w:val="clear" w:color="auto" w:fill="auto"/>
            <w:vAlign w:val="bottom"/>
          </w:tcPr>
          <w:p w:rsidR="00BE0869" w:rsidRPr="002D686E" w:rsidRDefault="00BE0869" w:rsidP="003F291F">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EE7430">
            <w:pPr>
              <w:snapToGrid w:val="0"/>
              <w:spacing w:after="0" w:line="100" w:lineRule="atLeast"/>
              <w:rPr>
                <w:sz w:val="24"/>
                <w:szCs w:val="24"/>
              </w:rPr>
            </w:pPr>
            <w:r w:rsidRPr="002D686E">
              <w:rPr>
                <w:rFonts w:ascii="Times New Roman" w:eastAsia="Times New Roman" w:hAnsi="Times New Roman" w:cs="Times New Roman"/>
                <w:color w:val="000000"/>
                <w:sz w:val="24"/>
                <w:szCs w:val="24"/>
              </w:rPr>
              <w:t xml:space="preserve">Администрация </w:t>
            </w:r>
            <w:r w:rsidR="00EE7430">
              <w:rPr>
                <w:rFonts w:ascii="Times New Roman" w:eastAsia="Times New Roman" w:hAnsi="Times New Roman" w:cs="Times New Roman"/>
                <w:color w:val="000000"/>
                <w:sz w:val="24"/>
                <w:szCs w:val="24"/>
              </w:rPr>
              <w:t>Екатериновского</w:t>
            </w:r>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w:t>
            </w:r>
          </w:p>
        </w:tc>
      </w:tr>
      <w:tr w:rsidR="00BE0869" w:rsidRPr="002D686E" w:rsidTr="00807E57">
        <w:trPr>
          <w:trHeight w:val="276"/>
        </w:trPr>
        <w:tc>
          <w:tcPr>
            <w:tcW w:w="3749" w:type="dxa"/>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Участники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EE7430">
            <w:pPr>
              <w:snapToGrid w:val="0"/>
              <w:spacing w:after="0" w:line="100" w:lineRule="atLeast"/>
              <w:ind w:right="-108"/>
              <w:rPr>
                <w:sz w:val="24"/>
                <w:szCs w:val="24"/>
              </w:rPr>
            </w:pPr>
            <w:r w:rsidRPr="002D686E">
              <w:rPr>
                <w:rFonts w:ascii="Times New Roman" w:eastAsia="Times New Roman" w:hAnsi="Times New Roman" w:cs="Times New Roman"/>
                <w:color w:val="000000"/>
                <w:sz w:val="24"/>
                <w:szCs w:val="24"/>
              </w:rPr>
              <w:t xml:space="preserve"> Администрация  </w:t>
            </w:r>
            <w:r w:rsidR="00EE7430">
              <w:rPr>
                <w:rFonts w:ascii="Times New Roman" w:eastAsia="Times New Roman" w:hAnsi="Times New Roman" w:cs="Times New Roman"/>
                <w:color w:val="000000"/>
                <w:sz w:val="24"/>
                <w:szCs w:val="24"/>
              </w:rPr>
              <w:t>Екатериновского</w:t>
            </w:r>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BE0869" w:rsidRPr="002D686E" w:rsidTr="00807E57">
        <w:trPr>
          <w:trHeight w:val="276"/>
        </w:trPr>
        <w:tc>
          <w:tcPr>
            <w:tcW w:w="3749" w:type="dxa"/>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Цели Программы </w:t>
            </w:r>
          </w:p>
        </w:tc>
        <w:tc>
          <w:tcPr>
            <w:tcW w:w="5802" w:type="dxa"/>
            <w:tcBorders>
              <w:left w:val="single" w:sz="4" w:space="0" w:color="000000"/>
              <w:bottom w:val="single" w:sz="4" w:space="0" w:color="000000"/>
              <w:right w:val="single" w:sz="4" w:space="0" w:color="000000"/>
            </w:tcBorders>
            <w:shd w:val="clear" w:color="auto" w:fill="auto"/>
            <w:vAlign w:val="center"/>
          </w:tcPr>
          <w:p w:rsidR="00BE0869" w:rsidRPr="002D686E" w:rsidRDefault="00BE0869" w:rsidP="003F291F">
            <w:pPr>
              <w:spacing w:after="0" w:line="360" w:lineRule="atLeast"/>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xml:space="preserve">«Формирование современной городской среды  </w:t>
            </w:r>
          </w:p>
          <w:p w:rsidR="00BE0869" w:rsidRPr="002D686E" w:rsidRDefault="00EE7430" w:rsidP="003F291F">
            <w:pPr>
              <w:spacing w:after="0"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Екатериновского</w:t>
            </w:r>
            <w:r w:rsidR="00BE0869" w:rsidRPr="002D686E">
              <w:rPr>
                <w:rFonts w:ascii="Times New Roman" w:eastAsia="Times New Roman" w:hAnsi="Times New Roman" w:cs="Times New Roman"/>
                <w:sz w:val="24"/>
                <w:szCs w:val="24"/>
              </w:rPr>
              <w:t xml:space="preserve"> сельского поселения Партизанского муниципального района </w:t>
            </w:r>
            <w:r w:rsidRPr="002D686E">
              <w:rPr>
                <w:rFonts w:ascii="Times New Roman" w:eastAsia="Times New Roman" w:hAnsi="Times New Roman" w:cs="Times New Roman"/>
                <w:sz w:val="24"/>
                <w:szCs w:val="24"/>
              </w:rPr>
              <w:t>Приморского</w:t>
            </w:r>
            <w:r w:rsidR="00BE0869" w:rsidRPr="002D686E">
              <w:rPr>
                <w:rFonts w:ascii="Times New Roman" w:eastAsia="Times New Roman" w:hAnsi="Times New Roman" w:cs="Times New Roman"/>
                <w:sz w:val="24"/>
                <w:szCs w:val="24"/>
              </w:rPr>
              <w:t xml:space="preserve"> края на 2018-2022 годы</w:t>
            </w:r>
          </w:p>
          <w:p w:rsidR="00BE0869" w:rsidRPr="002D686E" w:rsidRDefault="00BE0869" w:rsidP="003F291F">
            <w:pPr>
              <w:spacing w:after="0" w:line="360" w:lineRule="atLeast"/>
              <w:jc w:val="both"/>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E0869" w:rsidRPr="002D686E" w:rsidRDefault="00BE0869" w:rsidP="003F291F">
            <w:pPr>
              <w:spacing w:after="0" w:line="360" w:lineRule="atLeast"/>
              <w:rPr>
                <w:rFonts w:ascii="Helvetica" w:eastAsia="Times New Roman" w:hAnsi="Helvetica" w:cs="Times New Roman"/>
                <w:sz w:val="24"/>
                <w:szCs w:val="24"/>
              </w:rPr>
            </w:pPr>
            <w:r w:rsidRPr="002D686E">
              <w:rPr>
                <w:rFonts w:ascii="Times New Roman" w:eastAsia="Times New Roman" w:hAnsi="Times New Roman" w:cs="Times New Roman"/>
                <w:sz w:val="24"/>
                <w:szCs w:val="24"/>
              </w:rPr>
              <w:t>- создание комфортных и безопасных условий проживания граждан.</w:t>
            </w:r>
          </w:p>
        </w:tc>
      </w:tr>
      <w:tr w:rsidR="00BE0869" w:rsidRPr="002D686E" w:rsidTr="00807E57">
        <w:trPr>
          <w:trHeight w:val="276"/>
        </w:trPr>
        <w:tc>
          <w:tcPr>
            <w:tcW w:w="3749" w:type="dxa"/>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Задачи Программы </w:t>
            </w:r>
          </w:p>
        </w:tc>
        <w:tc>
          <w:tcPr>
            <w:tcW w:w="5802" w:type="dxa"/>
            <w:tcBorders>
              <w:left w:val="single" w:sz="4" w:space="0" w:color="000000"/>
              <w:bottom w:val="single" w:sz="4" w:space="0" w:color="000000"/>
              <w:right w:val="single" w:sz="4" w:space="0" w:color="000000"/>
            </w:tcBorders>
            <w:shd w:val="clear" w:color="auto" w:fill="auto"/>
            <w:vAlign w:val="center"/>
          </w:tcPr>
          <w:p w:rsidR="00BE0869" w:rsidRPr="002D686E" w:rsidRDefault="00BE0869" w:rsidP="00EE7430">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BE0869" w:rsidRPr="002D686E" w:rsidRDefault="00BE0869" w:rsidP="00EE7430">
            <w:pPr>
              <w:pStyle w:val="ConsNormal"/>
              <w:widowControl/>
              <w:ind w:firstLine="0"/>
              <w:rPr>
                <w:rFonts w:ascii="Times New Roman" w:hAnsi="Times New Roman"/>
                <w:sz w:val="24"/>
                <w:szCs w:val="24"/>
              </w:rPr>
            </w:pPr>
            <w:r w:rsidRPr="002D686E">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BE0869" w:rsidRPr="002D686E" w:rsidRDefault="00BE0869" w:rsidP="00EE7430">
            <w:pPr>
              <w:spacing w:after="0" w:line="360" w:lineRule="atLeast"/>
              <w:rPr>
                <w:rFonts w:ascii="Helvetica" w:eastAsia="Times New Roman" w:hAnsi="Helvetica" w:cs="Times New Roman"/>
                <w:color w:val="616161"/>
                <w:sz w:val="24"/>
                <w:szCs w:val="24"/>
              </w:rPr>
            </w:pPr>
            <w:r w:rsidRPr="002D686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rPr>
                <w:rFonts w:ascii="Times New Roman" w:eastAsia="Times New Roman" w:hAnsi="Times New Roman" w:cs="Times New Roman"/>
                <w:sz w:val="24"/>
                <w:szCs w:val="24"/>
              </w:rPr>
              <w:br/>
            </w:r>
            <w:r w:rsidRPr="002D686E">
              <w:rPr>
                <w:rFonts w:ascii="Times New Roman" w:eastAsia="Times New Roman" w:hAnsi="Times New Roman" w:cs="Times New Roman"/>
                <w:color w:val="000000"/>
                <w:sz w:val="24"/>
                <w:szCs w:val="24"/>
              </w:rPr>
              <w:t>-    Разработка и реализация планов комплексного благоустройства, организация общественного  контроля за ходом реализации Программы.</w:t>
            </w:r>
            <w:r w:rsidRPr="002D686E">
              <w:rPr>
                <w:rFonts w:ascii="Times New Roman" w:eastAsia="Times New Roman" w:hAnsi="Times New Roman" w:cs="Times New Roman"/>
                <w:color w:val="000000"/>
                <w:sz w:val="24"/>
                <w:szCs w:val="24"/>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BE0869" w:rsidRPr="002D686E" w:rsidTr="00807E57">
        <w:trPr>
          <w:trHeight w:val="552"/>
        </w:trPr>
        <w:tc>
          <w:tcPr>
            <w:tcW w:w="3749" w:type="dxa"/>
            <w:vMerge w:val="restart"/>
            <w:tcBorders>
              <w:top w:val="single" w:sz="4" w:space="0" w:color="auto"/>
              <w:left w:val="single" w:sz="4" w:space="0" w:color="000000"/>
              <w:bottom w:val="single" w:sz="4" w:space="0" w:color="000000"/>
            </w:tcBorders>
            <w:shd w:val="clear" w:color="auto" w:fill="auto"/>
            <w:vAlign w:val="bottom"/>
          </w:tcPr>
          <w:p w:rsidR="00BE0869" w:rsidRPr="002D686E" w:rsidRDefault="00BE0869" w:rsidP="003F291F">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xml:space="preserve">Целевые индикаторы и показатели Программы </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Общее количество дворовых территорий многоквартирных домов </w:t>
            </w:r>
            <w:r w:rsidR="00EE7430">
              <w:rPr>
                <w:rFonts w:ascii="Times New Roman" w:hAnsi="Times New Roman" w:cs="Times New Roman"/>
                <w:sz w:val="24"/>
                <w:szCs w:val="24"/>
              </w:rPr>
              <w:t>Екатериновского</w:t>
            </w:r>
            <w:r w:rsidRPr="002D686E">
              <w:rPr>
                <w:rFonts w:ascii="Times New Roman" w:hAnsi="Times New Roman" w:cs="Times New Roman"/>
                <w:sz w:val="24"/>
                <w:szCs w:val="24"/>
              </w:rPr>
              <w:t xml:space="preserve"> сельского поселения Партизанского муниципального района.</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Количество благоустроенных (отремонтированных)  дворовых территорий.</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Доля благоустроенных (отремонтированных) дворовых территорий от общего количества дворовых территорий.</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Охват населения благоустроенными (отремонтированными) дворовыми территориями (доля населения, проживающего в жилом фонде с благоустроенными (отремонтированными) дворовыми территориями от общей численности населения </w:t>
            </w:r>
            <w:r w:rsidR="00EE7430">
              <w:rPr>
                <w:rFonts w:ascii="Times New Roman" w:hAnsi="Times New Roman" w:cs="Times New Roman"/>
                <w:sz w:val="24"/>
                <w:szCs w:val="24"/>
              </w:rPr>
              <w:t>Екатериновского</w:t>
            </w:r>
            <w:r w:rsidRPr="002D686E">
              <w:rPr>
                <w:rFonts w:ascii="Times New Roman" w:hAnsi="Times New Roman" w:cs="Times New Roman"/>
                <w:sz w:val="24"/>
                <w:szCs w:val="24"/>
              </w:rPr>
              <w:t xml:space="preserve"> сельского поселения Партизанского муниципального района).</w:t>
            </w:r>
          </w:p>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Количество благоустроенных общественных территорий</w:t>
            </w:r>
          </w:p>
        </w:tc>
      </w:tr>
      <w:tr w:rsidR="00BE0869" w:rsidRPr="002D686E" w:rsidTr="00807E57">
        <w:trPr>
          <w:trHeight w:val="552"/>
        </w:trPr>
        <w:tc>
          <w:tcPr>
            <w:tcW w:w="3749" w:type="dxa"/>
            <w:vMerge/>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Площадь благоустроенных общественных территорий</w:t>
            </w:r>
          </w:p>
        </w:tc>
      </w:tr>
      <w:tr w:rsidR="00BE0869" w:rsidRPr="002D686E" w:rsidTr="00807E57">
        <w:trPr>
          <w:trHeight w:val="552"/>
        </w:trPr>
        <w:tc>
          <w:tcPr>
            <w:tcW w:w="3749" w:type="dxa"/>
            <w:vMerge/>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Доля площади благоустроенных общественных территорий</w:t>
            </w:r>
          </w:p>
        </w:tc>
      </w:tr>
      <w:tr w:rsidR="00BE0869" w:rsidRPr="002D686E" w:rsidTr="00807E57">
        <w:trPr>
          <w:trHeight w:val="552"/>
        </w:trPr>
        <w:tc>
          <w:tcPr>
            <w:tcW w:w="3749" w:type="dxa"/>
            <w:vMerge/>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 2018-2022 год</w:t>
            </w:r>
          </w:p>
        </w:tc>
      </w:tr>
      <w:tr w:rsidR="00BE0869" w:rsidRPr="002D686E" w:rsidTr="00807E57">
        <w:tblPrEx>
          <w:tblCellMar>
            <w:top w:w="108" w:type="dxa"/>
            <w:bottom w:w="108" w:type="dxa"/>
          </w:tblCellMar>
        </w:tblPrEx>
        <w:trPr>
          <w:trHeight w:val="552"/>
        </w:trPr>
        <w:tc>
          <w:tcPr>
            <w:tcW w:w="374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Объем средств в 2018 году  ______ тыс. руб,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местного бюджета  - _______ тыс. руб</w:t>
            </w:r>
          </w:p>
        </w:tc>
      </w:tr>
      <w:tr w:rsidR="00BE0869" w:rsidRPr="002D686E" w:rsidTr="00807E57">
        <w:tblPrEx>
          <w:tblCellMar>
            <w:top w:w="108" w:type="dxa"/>
            <w:bottom w:w="108" w:type="dxa"/>
          </w:tblCellMar>
        </w:tblPrEx>
        <w:trPr>
          <w:trHeight w:val="552"/>
        </w:trPr>
        <w:tc>
          <w:tcPr>
            <w:tcW w:w="3749" w:type="dxa"/>
            <w:vMerge/>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Объем средств в 2019 году  ______ тыс. руб,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местного бюджета  - _______ тыс. руб</w:t>
            </w:r>
          </w:p>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Объем средств в 2020 году  ______ тыс. руб,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местного бюджета  - _______ тыс. руб</w:t>
            </w:r>
          </w:p>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Объем средств в 2021 году  ______ тыс. руб,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местного бюджета  - _______ тыс. руб</w:t>
            </w:r>
          </w:p>
          <w:p w:rsidR="00BE0869" w:rsidRPr="002D686E" w:rsidRDefault="00BE0869" w:rsidP="003F291F">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Объем средств в 2022 году  ______ тыс. руб,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местного бюджета  - _______ тыс. руб</w:t>
            </w:r>
          </w:p>
        </w:tc>
      </w:tr>
      <w:tr w:rsidR="00BE0869" w:rsidRPr="002D686E" w:rsidTr="00807E57">
        <w:trPr>
          <w:trHeight w:val="276"/>
        </w:trPr>
        <w:tc>
          <w:tcPr>
            <w:tcW w:w="3749" w:type="dxa"/>
            <w:tcBorders>
              <w:top w:val="single" w:sz="4" w:space="0" w:color="auto"/>
              <w:left w:val="single" w:sz="4" w:space="0" w:color="000000"/>
              <w:bottom w:val="single" w:sz="4" w:space="0" w:color="000000"/>
            </w:tcBorders>
            <w:shd w:val="clear" w:color="auto" w:fill="auto"/>
            <w:vAlign w:val="bottom"/>
          </w:tcPr>
          <w:p w:rsidR="00BE0869" w:rsidRPr="002D686E" w:rsidRDefault="00BE0869" w:rsidP="003F291F">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xml:space="preserve">Срок реализации Программы </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осуществить благоустройство  общественной территории  поселения _________ кв.м. </w:t>
            </w:r>
          </w:p>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Осуществить благоустройство дворовых территорий многоквартирных домов ________кв.м.</w:t>
            </w:r>
          </w:p>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p>
          <w:p w:rsidR="00BE0869" w:rsidRPr="002D686E" w:rsidRDefault="00BE0869" w:rsidP="003F291F">
            <w:pPr>
              <w:snapToGrid w:val="0"/>
              <w:spacing w:after="0" w:line="100" w:lineRule="atLeast"/>
              <w:ind w:left="35" w:right="115"/>
              <w:rPr>
                <w:sz w:val="24"/>
                <w:szCs w:val="24"/>
              </w:rPr>
            </w:pPr>
          </w:p>
        </w:tc>
      </w:tr>
      <w:tr w:rsidR="00BE0869" w:rsidRPr="002D686E" w:rsidTr="00807E57">
        <w:trPr>
          <w:trHeight w:val="552"/>
        </w:trPr>
        <w:tc>
          <w:tcPr>
            <w:tcW w:w="3749" w:type="dxa"/>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line="100" w:lineRule="atLeast"/>
              <w:rPr>
                <w:rStyle w:val="a3"/>
                <w:rFonts w:ascii="Times New Roman" w:eastAsia="Times New Roman" w:hAnsi="Times New Roman" w:cs="Times New Roman"/>
                <w:b w:val="0"/>
                <w:color w:val="000000"/>
                <w:sz w:val="24"/>
                <w:szCs w:val="24"/>
              </w:rPr>
            </w:pPr>
            <w:r w:rsidRPr="002D686E">
              <w:rPr>
                <w:rFonts w:ascii="Times New Roman" w:eastAsia="Times New Roman" w:hAnsi="Times New Roman" w:cs="Times New Roman"/>
                <w:color w:val="000000"/>
                <w:sz w:val="24"/>
                <w:szCs w:val="24"/>
              </w:rPr>
              <w:t xml:space="preserve">Объемы бюджетных ассигнований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sz w:val="24"/>
                <w:szCs w:val="24"/>
              </w:rPr>
            </w:pPr>
          </w:p>
        </w:tc>
      </w:tr>
      <w:tr w:rsidR="00BE0869" w:rsidRPr="002D686E" w:rsidTr="00807E57">
        <w:trPr>
          <w:trHeight w:val="552"/>
        </w:trPr>
        <w:tc>
          <w:tcPr>
            <w:tcW w:w="3749" w:type="dxa"/>
            <w:tcBorders>
              <w:left w:val="single" w:sz="4" w:space="0" w:color="000000"/>
              <w:bottom w:val="single" w:sz="4" w:space="0" w:color="000000"/>
            </w:tcBorders>
            <w:shd w:val="clear" w:color="auto" w:fill="auto"/>
            <w:vAlign w:val="bottom"/>
          </w:tcPr>
          <w:p w:rsidR="00BE0869" w:rsidRPr="002D686E" w:rsidRDefault="00BE0869" w:rsidP="003F291F">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Ожидаемые результаты реализации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ind w:left="35" w:right="115"/>
              <w:rPr>
                <w:sz w:val="24"/>
                <w:szCs w:val="24"/>
              </w:rPr>
            </w:pPr>
          </w:p>
        </w:tc>
      </w:tr>
    </w:tbl>
    <w:p w:rsidR="00BE0869" w:rsidRPr="002D686E" w:rsidRDefault="00BE0869" w:rsidP="00BE0869">
      <w:pPr>
        <w:shd w:val="clear" w:color="auto" w:fill="FFFFFF"/>
        <w:spacing w:after="0" w:line="100" w:lineRule="atLeast"/>
        <w:ind w:firstLine="708"/>
        <w:jc w:val="center"/>
        <w:rPr>
          <w:rFonts w:ascii="Times New Roman" w:eastAsia="Times New Roman" w:hAnsi="Times New Roman" w:cs="Times New Roman"/>
          <w:b/>
          <w:color w:val="FF0000"/>
          <w:sz w:val="24"/>
          <w:szCs w:val="24"/>
        </w:rPr>
      </w:pPr>
    </w:p>
    <w:p w:rsidR="00BE0869" w:rsidRPr="00A65313" w:rsidRDefault="00BE0869" w:rsidP="00BE0869">
      <w:pPr>
        <w:numPr>
          <w:ilvl w:val="0"/>
          <w:numId w:val="1"/>
        </w:numPr>
        <w:suppressAutoHyphens/>
        <w:spacing w:after="0" w:line="100" w:lineRule="atLeast"/>
        <w:jc w:val="center"/>
        <w:rPr>
          <w:rFonts w:ascii="Times New Roman" w:hAnsi="Times New Roman" w:cs="Times New Roman"/>
          <w:b/>
          <w:bCs/>
          <w:sz w:val="28"/>
          <w:szCs w:val="28"/>
        </w:rPr>
      </w:pPr>
      <w:r w:rsidRPr="00A65313">
        <w:rPr>
          <w:rFonts w:ascii="Times New Roman" w:hAnsi="Times New Roman" w:cs="Times New Roman"/>
          <w:b/>
          <w:bCs/>
          <w:sz w:val="28"/>
          <w:szCs w:val="28"/>
        </w:rPr>
        <w:t xml:space="preserve">Характеристика текущего состояния </w:t>
      </w:r>
    </w:p>
    <w:p w:rsidR="00BE0869" w:rsidRPr="002D686E" w:rsidRDefault="00BE0869" w:rsidP="00BE0869">
      <w:pPr>
        <w:spacing w:after="0" w:line="100" w:lineRule="atLeast"/>
        <w:jc w:val="center"/>
        <w:rPr>
          <w:rFonts w:ascii="Times New Roman" w:hAnsi="Times New Roman" w:cs="Times New Roman"/>
          <w:sz w:val="24"/>
          <w:szCs w:val="24"/>
        </w:rPr>
      </w:pPr>
      <w:r w:rsidRPr="00A65313">
        <w:rPr>
          <w:rFonts w:ascii="Times New Roman" w:hAnsi="Times New Roman" w:cs="Times New Roman"/>
          <w:b/>
          <w:bCs/>
          <w:sz w:val="28"/>
          <w:szCs w:val="28"/>
        </w:rPr>
        <w:t>сферы благоустройства</w:t>
      </w:r>
      <w:r w:rsidRPr="002D686E">
        <w:rPr>
          <w:rFonts w:ascii="Times New Roman" w:hAnsi="Times New Roman" w:cs="Times New Roman"/>
          <w:b/>
          <w:bCs/>
          <w:sz w:val="24"/>
          <w:szCs w:val="24"/>
        </w:rPr>
        <w:t xml:space="preserve"> </w:t>
      </w:r>
    </w:p>
    <w:p w:rsidR="00BE0869" w:rsidRPr="00A65313" w:rsidRDefault="00BE0869" w:rsidP="00BE0869">
      <w:pPr>
        <w:spacing w:after="0" w:line="100" w:lineRule="atLeast"/>
        <w:ind w:firstLine="709"/>
        <w:jc w:val="both"/>
        <w:rPr>
          <w:rFonts w:ascii="Times New Roman" w:hAnsi="Times New Roman" w:cs="Times New Roman"/>
          <w:sz w:val="28"/>
          <w:szCs w:val="28"/>
        </w:rPr>
      </w:pPr>
      <w:r w:rsidRPr="00A65313">
        <w:rPr>
          <w:rFonts w:ascii="Times New Roman" w:hAnsi="Times New Roman" w:cs="Times New Roman"/>
          <w:sz w:val="28"/>
          <w:szCs w:val="28"/>
        </w:rPr>
        <w:t>В</w:t>
      </w:r>
      <w:r w:rsidR="00EE7430" w:rsidRPr="00A65313">
        <w:rPr>
          <w:rFonts w:ascii="Times New Roman" w:hAnsi="Times New Roman" w:cs="Times New Roman"/>
          <w:sz w:val="28"/>
          <w:szCs w:val="28"/>
        </w:rPr>
        <w:t xml:space="preserve">сего в поселении насчитывается </w:t>
      </w:r>
      <w:r w:rsidRPr="00A65313">
        <w:rPr>
          <w:rFonts w:ascii="Times New Roman" w:hAnsi="Times New Roman" w:cs="Times New Roman"/>
          <w:sz w:val="28"/>
          <w:szCs w:val="28"/>
        </w:rPr>
        <w:t xml:space="preserve"> объектов, относящихся к общественным территориям поселения, в том числе, озелененным территориям общего пользования. </w:t>
      </w:r>
    </w:p>
    <w:p w:rsidR="00BE0869" w:rsidRPr="00A65313" w:rsidRDefault="00BE0869" w:rsidP="00BE0869">
      <w:pPr>
        <w:spacing w:after="0" w:line="100" w:lineRule="atLeast"/>
        <w:jc w:val="both"/>
        <w:rPr>
          <w:rFonts w:ascii="Times New Roman" w:hAnsi="Times New Roman" w:cs="Times New Roman"/>
          <w:sz w:val="28"/>
          <w:szCs w:val="28"/>
        </w:rPr>
      </w:pPr>
    </w:p>
    <w:p w:rsidR="00BE0869" w:rsidRDefault="00BE0869" w:rsidP="00BE0869">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ПЕРЕЧЕНЬ ОБЩЕСТВЕННЫХ  ТЕРРИТОРИЙ </w:t>
      </w:r>
      <w:r w:rsidR="00703B50">
        <w:rPr>
          <w:rFonts w:ascii="Times New Roman" w:hAnsi="Times New Roman" w:cs="Times New Roman"/>
          <w:b/>
          <w:bCs/>
          <w:sz w:val="24"/>
          <w:szCs w:val="24"/>
        </w:rPr>
        <w:t>ЕКАТЕРИНОВСКОГО</w:t>
      </w:r>
      <w:r w:rsidRPr="002D686E">
        <w:rPr>
          <w:rFonts w:ascii="Times New Roman" w:hAnsi="Times New Roman" w:cs="Times New Roman"/>
          <w:b/>
          <w:bCs/>
          <w:sz w:val="24"/>
          <w:szCs w:val="24"/>
        </w:rPr>
        <w:t xml:space="preserve"> СЕЛЬСКОГО ПОСЕЛЕНИЯ</w:t>
      </w:r>
    </w:p>
    <w:p w:rsidR="00EE7430" w:rsidRDefault="00EE7430" w:rsidP="00BE0869">
      <w:pPr>
        <w:spacing w:after="0" w:line="100" w:lineRule="atLeast"/>
        <w:jc w:val="center"/>
        <w:rPr>
          <w:rFonts w:ascii="Times New Roman" w:hAnsi="Times New Roman" w:cs="Times New Roman"/>
          <w:b/>
          <w:bCs/>
          <w:sz w:val="24"/>
          <w:szCs w:val="24"/>
        </w:rPr>
      </w:pPr>
    </w:p>
    <w:p w:rsidR="00EE7430" w:rsidRPr="002D686E" w:rsidRDefault="00EE7430" w:rsidP="00EE7430">
      <w:pPr>
        <w:spacing w:after="0" w:line="100" w:lineRule="atLeast"/>
        <w:ind w:right="1670"/>
        <w:jc w:val="center"/>
        <w:rPr>
          <w:rFonts w:ascii="Times New Roman" w:hAnsi="Times New Roman" w:cs="Times New Roman"/>
          <w:sz w:val="24"/>
          <w:szCs w:val="24"/>
        </w:rPr>
      </w:pPr>
    </w:p>
    <w:tbl>
      <w:tblPr>
        <w:tblW w:w="9435" w:type="dxa"/>
        <w:tblInd w:w="171" w:type="dxa"/>
        <w:tblLayout w:type="fixed"/>
        <w:tblLook w:val="0000"/>
      </w:tblPr>
      <w:tblGrid>
        <w:gridCol w:w="726"/>
        <w:gridCol w:w="7716"/>
        <w:gridCol w:w="993"/>
      </w:tblGrid>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п/п</w:t>
            </w:r>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r w:rsidRPr="002D686E">
              <w:rPr>
                <w:rFonts w:ascii="Times New Roman" w:hAnsi="Times New Roman" w:cs="Times New Roman"/>
                <w:sz w:val="24"/>
                <w:szCs w:val="24"/>
              </w:rPr>
              <w:t xml:space="preserve">Площадь, га </w:t>
            </w:r>
          </w:p>
        </w:tc>
      </w:tr>
      <w:tr w:rsidR="00BE0869" w:rsidRPr="002D686E" w:rsidTr="00807E57">
        <w:trPr>
          <w:trHeight w:val="324"/>
        </w:trPr>
        <w:tc>
          <w:tcPr>
            <w:tcW w:w="726" w:type="dxa"/>
            <w:tcBorders>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7716" w:type="dxa"/>
            <w:tcBorders>
              <w:left w:val="single" w:sz="4" w:space="0" w:color="000000"/>
              <w:bottom w:val="single" w:sz="4" w:space="0" w:color="000000"/>
            </w:tcBorders>
            <w:shd w:val="clear" w:color="auto" w:fill="auto"/>
          </w:tcPr>
          <w:p w:rsidR="00BE0869" w:rsidRPr="002D686E" w:rsidRDefault="00EE7430" w:rsidP="00EE7430">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Детская площадка</w:t>
            </w:r>
            <w:r w:rsidR="00BE0869" w:rsidRPr="002D686E">
              <w:rPr>
                <w:rFonts w:ascii="Times New Roman" w:hAnsi="Times New Roman" w:cs="Times New Roman"/>
                <w:sz w:val="24"/>
                <w:szCs w:val="24"/>
              </w:rPr>
              <w:t xml:space="preserve"> у Клуба с. </w:t>
            </w:r>
            <w:r>
              <w:rPr>
                <w:rFonts w:ascii="Times New Roman" w:hAnsi="Times New Roman" w:cs="Times New Roman"/>
                <w:sz w:val="24"/>
                <w:szCs w:val="24"/>
              </w:rPr>
              <w:t>Екатериновка</w:t>
            </w:r>
          </w:p>
        </w:tc>
        <w:tc>
          <w:tcPr>
            <w:tcW w:w="993" w:type="dxa"/>
            <w:tcBorders>
              <w:left w:val="single" w:sz="4" w:space="0" w:color="000000"/>
              <w:bottom w:val="single" w:sz="4" w:space="0" w:color="000000"/>
              <w:right w:val="single" w:sz="4" w:space="0" w:color="000000"/>
            </w:tcBorders>
            <w:shd w:val="clear" w:color="auto" w:fill="auto"/>
          </w:tcPr>
          <w:p w:rsidR="00BE0869" w:rsidRPr="002D686E" w:rsidRDefault="00083B82" w:rsidP="003F291F">
            <w:pPr>
              <w:spacing w:after="0" w:line="100" w:lineRule="atLeast"/>
              <w:jc w:val="center"/>
              <w:rPr>
                <w:sz w:val="24"/>
                <w:szCs w:val="24"/>
              </w:rPr>
            </w:pPr>
            <w:r>
              <w:rPr>
                <w:rFonts w:ascii="Times New Roman" w:hAnsi="Times New Roman" w:cs="Times New Roman"/>
                <w:sz w:val="24"/>
                <w:szCs w:val="24"/>
              </w:rPr>
              <w:t>0,0</w:t>
            </w:r>
            <w:r w:rsidR="00BE0869" w:rsidRPr="002D686E">
              <w:rPr>
                <w:rFonts w:ascii="Times New Roman" w:hAnsi="Times New Roman" w:cs="Times New Roman"/>
                <w:sz w:val="24"/>
                <w:szCs w:val="24"/>
              </w:rPr>
              <w:t>1</w:t>
            </w:r>
          </w:p>
        </w:tc>
      </w:tr>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083B82"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EE7430">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Детская площадка по ул.  с. </w:t>
            </w:r>
            <w:r w:rsidR="00EE7430">
              <w:rPr>
                <w:rFonts w:ascii="Times New Roman" w:hAnsi="Times New Roman" w:cs="Times New Roman"/>
                <w:sz w:val="24"/>
                <w:szCs w:val="24"/>
              </w:rPr>
              <w:t>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r w:rsidRPr="002D686E">
              <w:rPr>
                <w:rFonts w:ascii="Times New Roman" w:hAnsi="Times New Roman" w:cs="Times New Roman"/>
                <w:sz w:val="24"/>
                <w:szCs w:val="24"/>
              </w:rPr>
              <w:t>0,01</w:t>
            </w:r>
          </w:p>
        </w:tc>
      </w:tr>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083B82"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EE7430">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Пешеходная Зона по ул. </w:t>
            </w:r>
            <w:r w:rsidR="00703B50">
              <w:rPr>
                <w:rFonts w:ascii="Times New Roman" w:hAnsi="Times New Roman" w:cs="Times New Roman"/>
                <w:sz w:val="24"/>
                <w:szCs w:val="24"/>
              </w:rPr>
              <w:t xml:space="preserve">  с.Екатериновка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A65313" w:rsidP="00A65313">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sidR="00BE0869" w:rsidRPr="002D686E">
              <w:rPr>
                <w:rFonts w:ascii="Times New Roman" w:hAnsi="Times New Roman" w:cs="Times New Roman"/>
                <w:sz w:val="24"/>
                <w:szCs w:val="24"/>
              </w:rPr>
              <w:t>0,</w:t>
            </w:r>
            <w:r w:rsidR="00083B82">
              <w:rPr>
                <w:rFonts w:ascii="Times New Roman" w:hAnsi="Times New Roman" w:cs="Times New Roman"/>
                <w:sz w:val="24"/>
                <w:szCs w:val="24"/>
              </w:rPr>
              <w:t>2</w:t>
            </w:r>
          </w:p>
        </w:tc>
      </w:tr>
      <w:tr w:rsidR="00BE0869" w:rsidRPr="002D686E" w:rsidTr="00807E57">
        <w:trPr>
          <w:trHeight w:val="324"/>
        </w:trPr>
        <w:tc>
          <w:tcPr>
            <w:tcW w:w="726" w:type="dxa"/>
            <w:tcBorders>
              <w:left w:val="single" w:sz="4" w:space="0" w:color="000000"/>
              <w:bottom w:val="single" w:sz="4" w:space="0" w:color="000000"/>
            </w:tcBorders>
            <w:shd w:val="clear" w:color="auto" w:fill="auto"/>
          </w:tcPr>
          <w:p w:rsidR="00BE0869" w:rsidRPr="002D686E" w:rsidRDefault="00BE0869" w:rsidP="003F291F">
            <w:pPr>
              <w:snapToGrid w:val="0"/>
              <w:spacing w:after="0" w:line="100" w:lineRule="atLeast"/>
              <w:jc w:val="center"/>
              <w:rPr>
                <w:rFonts w:ascii="Times New Roman" w:hAnsi="Times New Roman" w:cs="Times New Roman"/>
                <w:sz w:val="24"/>
                <w:szCs w:val="24"/>
              </w:rPr>
            </w:pPr>
          </w:p>
        </w:tc>
        <w:tc>
          <w:tcPr>
            <w:tcW w:w="7716" w:type="dxa"/>
            <w:tcBorders>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993" w:type="dxa"/>
            <w:tcBorders>
              <w:left w:val="single" w:sz="4" w:space="0" w:color="000000"/>
              <w:bottom w:val="single" w:sz="4" w:space="0" w:color="000000"/>
              <w:right w:val="single" w:sz="4" w:space="0" w:color="000000"/>
            </w:tcBorders>
            <w:shd w:val="clear" w:color="auto" w:fill="auto"/>
          </w:tcPr>
          <w:p w:rsidR="00BE0869" w:rsidRPr="00083B82" w:rsidRDefault="00083B82" w:rsidP="003F291F">
            <w:pPr>
              <w:spacing w:after="0" w:line="100" w:lineRule="atLeast"/>
              <w:jc w:val="center"/>
              <w:rPr>
                <w:rFonts w:ascii="Times New Roman" w:hAnsi="Times New Roman" w:cs="Times New Roman"/>
                <w:sz w:val="24"/>
                <w:szCs w:val="24"/>
              </w:rPr>
            </w:pPr>
            <w:r w:rsidRPr="00083B82">
              <w:rPr>
                <w:rFonts w:ascii="Times New Roman" w:hAnsi="Times New Roman" w:cs="Times New Roman"/>
                <w:sz w:val="24"/>
                <w:szCs w:val="24"/>
              </w:rPr>
              <w:t>0,22</w:t>
            </w:r>
          </w:p>
        </w:tc>
      </w:tr>
    </w:tbl>
    <w:p w:rsidR="00BE0869" w:rsidRDefault="00BE0869" w:rsidP="00BE0869">
      <w:pPr>
        <w:spacing w:after="0" w:line="100" w:lineRule="atLeast"/>
        <w:jc w:val="both"/>
        <w:rPr>
          <w:rFonts w:ascii="Times New Roman" w:hAnsi="Times New Roman" w:cs="Times New Roman"/>
          <w:sz w:val="24"/>
          <w:szCs w:val="24"/>
        </w:rPr>
      </w:pPr>
    </w:p>
    <w:p w:rsidR="00083B82" w:rsidRDefault="00083B82" w:rsidP="00BE0869">
      <w:pPr>
        <w:spacing w:after="0" w:line="100" w:lineRule="atLeast"/>
        <w:jc w:val="both"/>
        <w:rPr>
          <w:rFonts w:ascii="Times New Roman" w:hAnsi="Times New Roman" w:cs="Times New Roman"/>
          <w:sz w:val="24"/>
          <w:szCs w:val="24"/>
        </w:rPr>
      </w:pPr>
    </w:p>
    <w:p w:rsidR="00EE7430" w:rsidRDefault="00EE7430" w:rsidP="00BE0869">
      <w:pPr>
        <w:spacing w:after="0" w:line="100" w:lineRule="atLeast"/>
        <w:jc w:val="both"/>
        <w:rPr>
          <w:rFonts w:ascii="Times New Roman" w:hAnsi="Times New Roman" w:cs="Times New Roman"/>
          <w:sz w:val="24"/>
          <w:szCs w:val="24"/>
        </w:rPr>
      </w:pPr>
    </w:p>
    <w:p w:rsidR="00EE7430" w:rsidRPr="002D686E" w:rsidRDefault="00EE7430" w:rsidP="00BE0869">
      <w:pPr>
        <w:spacing w:after="0" w:line="100" w:lineRule="atLeast"/>
        <w:jc w:val="both"/>
        <w:rPr>
          <w:rFonts w:ascii="Times New Roman" w:hAnsi="Times New Roman" w:cs="Times New Roman"/>
          <w:sz w:val="24"/>
          <w:szCs w:val="24"/>
        </w:rPr>
      </w:pPr>
    </w:p>
    <w:p w:rsidR="00BE0869" w:rsidRPr="00A65313" w:rsidRDefault="00BE0869" w:rsidP="00BE0869">
      <w:pPr>
        <w:spacing w:after="0" w:line="100" w:lineRule="atLeast"/>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Так же в поселении насчитывается </w:t>
      </w:r>
      <w:r w:rsidR="00083B82" w:rsidRPr="00A65313">
        <w:rPr>
          <w:rFonts w:ascii="Times New Roman" w:hAnsi="Times New Roman" w:cs="Times New Roman"/>
          <w:sz w:val="28"/>
          <w:szCs w:val="28"/>
        </w:rPr>
        <w:t>15</w:t>
      </w:r>
      <w:r w:rsidRPr="00A65313">
        <w:rPr>
          <w:rFonts w:ascii="Times New Roman" w:hAnsi="Times New Roman" w:cs="Times New Roman"/>
          <w:sz w:val="28"/>
          <w:szCs w:val="28"/>
        </w:rPr>
        <w:t xml:space="preserve"> дворовых территорий многоквартирных домов.</w:t>
      </w: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Default="00BE0869" w:rsidP="00BE0869">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ПЕРЕЧЕНЬ ДВОРОВЫХ  ТЕРРИТОРИЙ МНОГОКВАРТИРНЫХ ДОМОВ </w:t>
      </w:r>
      <w:r w:rsidR="00BE1608">
        <w:rPr>
          <w:rFonts w:ascii="Times New Roman" w:hAnsi="Times New Roman" w:cs="Times New Roman"/>
          <w:b/>
          <w:bCs/>
          <w:sz w:val="24"/>
          <w:szCs w:val="24"/>
        </w:rPr>
        <w:t>ЕКАТЕРИНОВСКОГО</w:t>
      </w:r>
      <w:r w:rsidRPr="002D686E">
        <w:rPr>
          <w:rFonts w:ascii="Times New Roman" w:hAnsi="Times New Roman" w:cs="Times New Roman"/>
          <w:b/>
          <w:bCs/>
          <w:sz w:val="24"/>
          <w:szCs w:val="24"/>
        </w:rPr>
        <w:t xml:space="preserve"> СЕЛЬСКОГО ПОСЕЛЕНИЯ</w:t>
      </w:r>
    </w:p>
    <w:p w:rsidR="00034B1E" w:rsidRPr="002D686E" w:rsidRDefault="00034B1E" w:rsidP="00BE0869">
      <w:pPr>
        <w:spacing w:after="0" w:line="100" w:lineRule="atLeast"/>
        <w:jc w:val="center"/>
        <w:rPr>
          <w:rFonts w:ascii="Times New Roman" w:hAnsi="Times New Roman" w:cs="Times New Roman"/>
          <w:b/>
          <w:bCs/>
          <w:sz w:val="24"/>
          <w:szCs w:val="24"/>
        </w:rPr>
      </w:pPr>
    </w:p>
    <w:tbl>
      <w:tblPr>
        <w:tblW w:w="9435" w:type="dxa"/>
        <w:tblInd w:w="171" w:type="dxa"/>
        <w:tblLayout w:type="fixed"/>
        <w:tblLook w:val="0000"/>
      </w:tblPr>
      <w:tblGrid>
        <w:gridCol w:w="726"/>
        <w:gridCol w:w="6724"/>
        <w:gridCol w:w="1985"/>
      </w:tblGrid>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п/п</w:t>
            </w:r>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r w:rsidRPr="002D686E">
              <w:rPr>
                <w:rFonts w:ascii="Times New Roman" w:hAnsi="Times New Roman" w:cs="Times New Roman"/>
                <w:sz w:val="24"/>
                <w:szCs w:val="24"/>
              </w:rPr>
              <w:t xml:space="preserve">Площадь, га </w:t>
            </w:r>
          </w:p>
        </w:tc>
      </w:tr>
      <w:tr w:rsidR="00BE0869" w:rsidRPr="002D686E" w:rsidTr="00A65313">
        <w:trPr>
          <w:trHeight w:val="324"/>
        </w:trPr>
        <w:tc>
          <w:tcPr>
            <w:tcW w:w="726" w:type="dxa"/>
            <w:tcBorders>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724" w:type="dxa"/>
            <w:tcBorders>
              <w:left w:val="single" w:sz="4" w:space="0" w:color="000000"/>
              <w:bottom w:val="single" w:sz="4" w:space="0" w:color="000000"/>
            </w:tcBorders>
            <w:shd w:val="clear" w:color="auto" w:fill="auto"/>
          </w:tcPr>
          <w:p w:rsidR="00BE0869" w:rsidRPr="002D686E" w:rsidRDefault="00BE0869"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sidR="00083B82">
              <w:rPr>
                <w:rFonts w:ascii="Times New Roman" w:hAnsi="Times New Roman" w:cs="Times New Roman"/>
                <w:sz w:val="24"/>
                <w:szCs w:val="24"/>
              </w:rPr>
              <w:t>ория у многоквартирного дома № 11</w:t>
            </w:r>
            <w:r w:rsidRPr="002D686E">
              <w:rPr>
                <w:rFonts w:ascii="Times New Roman" w:hAnsi="Times New Roman" w:cs="Times New Roman"/>
                <w:sz w:val="24"/>
                <w:szCs w:val="24"/>
              </w:rPr>
              <w:t xml:space="preserve"> по ул. </w:t>
            </w:r>
            <w:r w:rsidR="00083B82">
              <w:rPr>
                <w:rFonts w:ascii="Times New Roman" w:hAnsi="Times New Roman" w:cs="Times New Roman"/>
                <w:sz w:val="24"/>
                <w:szCs w:val="24"/>
              </w:rPr>
              <w:t xml:space="preserve">Партизанская </w:t>
            </w:r>
            <w:r w:rsidRPr="002D686E">
              <w:rPr>
                <w:rFonts w:ascii="Times New Roman" w:hAnsi="Times New Roman" w:cs="Times New Roman"/>
                <w:sz w:val="24"/>
                <w:szCs w:val="24"/>
              </w:rPr>
              <w:t xml:space="preserve"> с. </w:t>
            </w:r>
            <w:r w:rsidR="00083B82">
              <w:rPr>
                <w:rFonts w:ascii="Times New Roman" w:hAnsi="Times New Roman" w:cs="Times New Roman"/>
                <w:sz w:val="24"/>
                <w:szCs w:val="24"/>
              </w:rPr>
              <w:t>Екатериновка</w:t>
            </w:r>
          </w:p>
        </w:tc>
        <w:tc>
          <w:tcPr>
            <w:tcW w:w="1985" w:type="dxa"/>
            <w:tcBorders>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p>
        </w:tc>
      </w:tr>
      <w:tr w:rsidR="00BE0869" w:rsidRPr="002D686E" w:rsidTr="00A65313">
        <w:trPr>
          <w:trHeight w:val="108"/>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sidR="00083B82">
              <w:rPr>
                <w:rFonts w:ascii="Times New Roman" w:hAnsi="Times New Roman" w:cs="Times New Roman"/>
                <w:sz w:val="24"/>
                <w:szCs w:val="24"/>
              </w:rPr>
              <w:t xml:space="preserve">ория у многоквартирного дома № 13 </w:t>
            </w:r>
            <w:r w:rsidRPr="002D686E">
              <w:rPr>
                <w:rFonts w:ascii="Times New Roman" w:hAnsi="Times New Roman" w:cs="Times New Roman"/>
                <w:sz w:val="24"/>
                <w:szCs w:val="24"/>
              </w:rPr>
              <w:t xml:space="preserve">по ул. </w:t>
            </w:r>
            <w:r w:rsidR="00083B82">
              <w:rPr>
                <w:rFonts w:ascii="Times New Roman" w:hAnsi="Times New Roman" w:cs="Times New Roman"/>
                <w:sz w:val="24"/>
                <w:szCs w:val="24"/>
              </w:rPr>
              <w:t xml:space="preserve">Партизанская </w:t>
            </w:r>
            <w:r w:rsidR="00083B82" w:rsidRPr="002D686E">
              <w:rPr>
                <w:rFonts w:ascii="Times New Roman" w:hAnsi="Times New Roman" w:cs="Times New Roman"/>
                <w:sz w:val="24"/>
                <w:szCs w:val="24"/>
              </w:rPr>
              <w:t xml:space="preserve">с. </w:t>
            </w:r>
            <w:r w:rsidR="00083B82">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p>
        </w:tc>
      </w:tr>
      <w:tr w:rsidR="00BE0869" w:rsidRPr="002D686E" w:rsidTr="00A65313">
        <w:trPr>
          <w:trHeight w:val="36"/>
        </w:trPr>
        <w:tc>
          <w:tcPr>
            <w:tcW w:w="726" w:type="dxa"/>
            <w:tcBorders>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3</w:t>
            </w:r>
          </w:p>
        </w:tc>
        <w:tc>
          <w:tcPr>
            <w:tcW w:w="6724" w:type="dxa"/>
            <w:tcBorders>
              <w:left w:val="single" w:sz="4" w:space="0" w:color="000000"/>
              <w:bottom w:val="single" w:sz="4" w:space="0" w:color="000000"/>
            </w:tcBorders>
            <w:shd w:val="clear" w:color="auto" w:fill="auto"/>
          </w:tcPr>
          <w:p w:rsidR="00BE0869" w:rsidRPr="002D686E" w:rsidRDefault="00BE0869"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sidR="00083B82">
              <w:rPr>
                <w:rFonts w:ascii="Times New Roman" w:hAnsi="Times New Roman" w:cs="Times New Roman"/>
                <w:sz w:val="24"/>
                <w:szCs w:val="24"/>
              </w:rPr>
              <w:t>ория у многоквартирного дома № 15</w:t>
            </w:r>
            <w:r w:rsidRPr="002D686E">
              <w:rPr>
                <w:rFonts w:ascii="Times New Roman" w:hAnsi="Times New Roman" w:cs="Times New Roman"/>
                <w:sz w:val="24"/>
                <w:szCs w:val="24"/>
              </w:rPr>
              <w:t xml:space="preserve"> по ул. </w:t>
            </w:r>
            <w:r w:rsidR="00083B82">
              <w:rPr>
                <w:rFonts w:ascii="Times New Roman" w:hAnsi="Times New Roman" w:cs="Times New Roman"/>
                <w:sz w:val="24"/>
                <w:szCs w:val="24"/>
              </w:rPr>
              <w:t xml:space="preserve">Партизанская </w:t>
            </w:r>
            <w:r w:rsidR="00083B82" w:rsidRPr="002D686E">
              <w:rPr>
                <w:rFonts w:ascii="Times New Roman" w:hAnsi="Times New Roman" w:cs="Times New Roman"/>
                <w:sz w:val="24"/>
                <w:szCs w:val="24"/>
              </w:rPr>
              <w:t xml:space="preserve">с. </w:t>
            </w:r>
            <w:r w:rsidR="00083B82">
              <w:rPr>
                <w:rFonts w:ascii="Times New Roman" w:hAnsi="Times New Roman" w:cs="Times New Roman"/>
                <w:sz w:val="24"/>
                <w:szCs w:val="24"/>
              </w:rPr>
              <w:t>Екатериновка</w:t>
            </w:r>
          </w:p>
        </w:tc>
        <w:tc>
          <w:tcPr>
            <w:tcW w:w="1985" w:type="dxa"/>
            <w:tcBorders>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p>
        </w:tc>
      </w:tr>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4</w:t>
            </w:r>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территория у многоквартирного дома №</w:t>
            </w:r>
            <w:r w:rsidR="00083B82">
              <w:rPr>
                <w:rFonts w:ascii="Times New Roman" w:hAnsi="Times New Roman" w:cs="Times New Roman"/>
                <w:sz w:val="24"/>
                <w:szCs w:val="24"/>
              </w:rPr>
              <w:t xml:space="preserve"> 17</w:t>
            </w:r>
            <w:r w:rsidRPr="002D686E">
              <w:rPr>
                <w:rFonts w:ascii="Times New Roman" w:hAnsi="Times New Roman" w:cs="Times New Roman"/>
                <w:sz w:val="24"/>
                <w:szCs w:val="24"/>
              </w:rPr>
              <w:t xml:space="preserve"> по ул. </w:t>
            </w:r>
            <w:r w:rsidR="00083B82">
              <w:rPr>
                <w:rFonts w:ascii="Times New Roman" w:hAnsi="Times New Roman" w:cs="Times New Roman"/>
                <w:sz w:val="24"/>
                <w:szCs w:val="24"/>
              </w:rPr>
              <w:t xml:space="preserve">Партизанская </w:t>
            </w:r>
            <w:r w:rsidR="00083B82" w:rsidRPr="002D686E">
              <w:rPr>
                <w:rFonts w:ascii="Times New Roman" w:hAnsi="Times New Roman" w:cs="Times New Roman"/>
                <w:sz w:val="24"/>
                <w:szCs w:val="24"/>
              </w:rPr>
              <w:t xml:space="preserve">с. </w:t>
            </w:r>
            <w:r w:rsidR="00083B82">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p>
        </w:tc>
      </w:tr>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lastRenderedPageBreak/>
              <w:t>5</w:t>
            </w:r>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sidR="00083B82">
              <w:rPr>
                <w:rFonts w:ascii="Times New Roman" w:hAnsi="Times New Roman" w:cs="Times New Roman"/>
                <w:sz w:val="24"/>
                <w:szCs w:val="24"/>
              </w:rPr>
              <w:t>ория у многоквартирного дома № 21</w:t>
            </w:r>
            <w:r w:rsidRPr="002D686E">
              <w:rPr>
                <w:rFonts w:ascii="Times New Roman" w:hAnsi="Times New Roman" w:cs="Times New Roman"/>
                <w:sz w:val="24"/>
                <w:szCs w:val="24"/>
              </w:rPr>
              <w:t xml:space="preserve"> по </w:t>
            </w:r>
            <w:r w:rsidR="00083B82" w:rsidRPr="002D686E">
              <w:rPr>
                <w:rFonts w:ascii="Times New Roman" w:hAnsi="Times New Roman" w:cs="Times New Roman"/>
                <w:sz w:val="24"/>
                <w:szCs w:val="24"/>
              </w:rPr>
              <w:t xml:space="preserve">ул. </w:t>
            </w:r>
            <w:r w:rsidR="00083B82">
              <w:rPr>
                <w:rFonts w:ascii="Times New Roman" w:hAnsi="Times New Roman" w:cs="Times New Roman"/>
                <w:sz w:val="24"/>
                <w:szCs w:val="24"/>
              </w:rPr>
              <w:t xml:space="preserve">Партизанская </w:t>
            </w:r>
            <w:r w:rsidR="00083B82" w:rsidRPr="002D686E">
              <w:rPr>
                <w:rFonts w:ascii="Times New Roman" w:hAnsi="Times New Roman" w:cs="Times New Roman"/>
                <w:sz w:val="24"/>
                <w:szCs w:val="24"/>
              </w:rPr>
              <w:t xml:space="preserve">с. </w:t>
            </w:r>
            <w:r w:rsidR="00083B82">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p>
        </w:tc>
      </w:tr>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6</w:t>
            </w:r>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703B50">
            <w:pPr>
              <w:rPr>
                <w:sz w:val="24"/>
                <w:szCs w:val="24"/>
              </w:rPr>
            </w:pPr>
            <w:r w:rsidRPr="002D686E">
              <w:rPr>
                <w:rFonts w:ascii="Times New Roman" w:hAnsi="Times New Roman" w:cs="Times New Roman"/>
                <w:sz w:val="24"/>
                <w:szCs w:val="24"/>
              </w:rPr>
              <w:t xml:space="preserve">Дворовая территория у многоквартирного дома № </w:t>
            </w:r>
            <w:r w:rsidR="00083B82">
              <w:rPr>
                <w:rFonts w:ascii="Times New Roman" w:hAnsi="Times New Roman" w:cs="Times New Roman"/>
                <w:sz w:val="24"/>
                <w:szCs w:val="24"/>
              </w:rPr>
              <w:t xml:space="preserve">25 по  </w:t>
            </w:r>
            <w:r w:rsidR="00083B82" w:rsidRPr="002D686E">
              <w:rPr>
                <w:rFonts w:ascii="Times New Roman" w:hAnsi="Times New Roman" w:cs="Times New Roman"/>
                <w:sz w:val="24"/>
                <w:szCs w:val="24"/>
              </w:rPr>
              <w:t xml:space="preserve">ул. </w:t>
            </w:r>
            <w:r w:rsidR="00083B82">
              <w:rPr>
                <w:rFonts w:ascii="Times New Roman" w:hAnsi="Times New Roman" w:cs="Times New Roman"/>
                <w:sz w:val="24"/>
                <w:szCs w:val="24"/>
              </w:rPr>
              <w:t xml:space="preserve">Партизанская </w:t>
            </w:r>
            <w:r w:rsidR="00083B82" w:rsidRPr="002D686E">
              <w:rPr>
                <w:rFonts w:ascii="Times New Roman" w:hAnsi="Times New Roman" w:cs="Times New Roman"/>
                <w:sz w:val="24"/>
                <w:szCs w:val="24"/>
              </w:rPr>
              <w:t xml:space="preserve">с. </w:t>
            </w:r>
            <w:r w:rsidR="00083B82">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p>
        </w:tc>
      </w:tr>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703B50">
            <w:pPr>
              <w:rPr>
                <w:sz w:val="24"/>
                <w:szCs w:val="24"/>
              </w:rPr>
            </w:pPr>
            <w:r w:rsidRPr="002D686E">
              <w:rPr>
                <w:rFonts w:ascii="Times New Roman" w:hAnsi="Times New Roman" w:cs="Times New Roman"/>
                <w:sz w:val="24"/>
                <w:szCs w:val="24"/>
              </w:rPr>
              <w:t>Дворовая территория у многоквартирного дома № 1</w:t>
            </w:r>
            <w:r w:rsidR="00083B82">
              <w:rPr>
                <w:rFonts w:ascii="Times New Roman" w:hAnsi="Times New Roman" w:cs="Times New Roman"/>
                <w:sz w:val="24"/>
                <w:szCs w:val="24"/>
              </w:rPr>
              <w:t>7</w:t>
            </w:r>
            <w:r w:rsidRPr="002D686E">
              <w:rPr>
                <w:rFonts w:ascii="Times New Roman" w:hAnsi="Times New Roman" w:cs="Times New Roman"/>
                <w:sz w:val="24"/>
                <w:szCs w:val="24"/>
              </w:rPr>
              <w:t xml:space="preserve"> по ул. </w:t>
            </w:r>
            <w:r w:rsidR="00083B82">
              <w:rPr>
                <w:rFonts w:ascii="Times New Roman" w:hAnsi="Times New Roman" w:cs="Times New Roman"/>
                <w:sz w:val="24"/>
                <w:szCs w:val="24"/>
              </w:rPr>
              <w:t xml:space="preserve">Партизанская </w:t>
            </w:r>
            <w:r w:rsidR="00083B82" w:rsidRPr="002D686E">
              <w:rPr>
                <w:rFonts w:ascii="Times New Roman" w:hAnsi="Times New Roman" w:cs="Times New Roman"/>
                <w:sz w:val="24"/>
                <w:szCs w:val="24"/>
              </w:rPr>
              <w:t xml:space="preserve">с. </w:t>
            </w:r>
            <w:r w:rsidR="00083B82">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p>
        </w:tc>
      </w:tr>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8</w:t>
            </w:r>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sidR="00083B82">
              <w:rPr>
                <w:rFonts w:ascii="Times New Roman" w:hAnsi="Times New Roman" w:cs="Times New Roman"/>
                <w:sz w:val="24"/>
                <w:szCs w:val="24"/>
              </w:rPr>
              <w:t>ория у многоквартирного дома № 48</w:t>
            </w:r>
            <w:r w:rsidRPr="002D686E">
              <w:rPr>
                <w:rFonts w:ascii="Times New Roman" w:hAnsi="Times New Roman" w:cs="Times New Roman"/>
                <w:sz w:val="24"/>
                <w:szCs w:val="24"/>
              </w:rPr>
              <w:t xml:space="preserve"> по ул. </w:t>
            </w:r>
            <w:r w:rsidR="00083B82">
              <w:rPr>
                <w:rFonts w:ascii="Times New Roman" w:hAnsi="Times New Roman" w:cs="Times New Roman"/>
                <w:sz w:val="24"/>
                <w:szCs w:val="24"/>
              </w:rPr>
              <w:t xml:space="preserve">Партизанская </w:t>
            </w:r>
            <w:r w:rsidR="00083B82" w:rsidRPr="002D686E">
              <w:rPr>
                <w:rFonts w:ascii="Times New Roman" w:hAnsi="Times New Roman" w:cs="Times New Roman"/>
                <w:sz w:val="24"/>
                <w:szCs w:val="24"/>
              </w:rPr>
              <w:t xml:space="preserve">с. </w:t>
            </w:r>
            <w:r w:rsidR="00083B82">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p>
        </w:tc>
      </w:tr>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9</w:t>
            </w:r>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sidR="00083B82">
              <w:rPr>
                <w:rFonts w:ascii="Times New Roman" w:hAnsi="Times New Roman" w:cs="Times New Roman"/>
                <w:sz w:val="24"/>
                <w:szCs w:val="24"/>
              </w:rPr>
              <w:t xml:space="preserve">48А </w:t>
            </w:r>
            <w:r w:rsidRPr="002D686E">
              <w:rPr>
                <w:rFonts w:ascii="Times New Roman" w:hAnsi="Times New Roman" w:cs="Times New Roman"/>
                <w:sz w:val="24"/>
                <w:szCs w:val="24"/>
              </w:rPr>
              <w:t xml:space="preserve">по ул. </w:t>
            </w:r>
            <w:r w:rsidR="00083B82">
              <w:rPr>
                <w:rFonts w:ascii="Times New Roman" w:hAnsi="Times New Roman" w:cs="Times New Roman"/>
                <w:sz w:val="24"/>
                <w:szCs w:val="24"/>
              </w:rPr>
              <w:t xml:space="preserve">Партизанская </w:t>
            </w:r>
            <w:r w:rsidR="00083B82" w:rsidRPr="002D686E">
              <w:rPr>
                <w:rFonts w:ascii="Times New Roman" w:hAnsi="Times New Roman" w:cs="Times New Roman"/>
                <w:sz w:val="24"/>
                <w:szCs w:val="24"/>
              </w:rPr>
              <w:t xml:space="preserve">с. </w:t>
            </w:r>
            <w:r w:rsidR="00083B82">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p>
        </w:tc>
      </w:tr>
      <w:tr w:rsidR="003F291F"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6724" w:type="dxa"/>
            <w:tcBorders>
              <w:top w:val="single" w:sz="4" w:space="0" w:color="000000"/>
              <w:left w:val="single" w:sz="4" w:space="0" w:color="000000"/>
              <w:bottom w:val="single" w:sz="4" w:space="0" w:color="000000"/>
            </w:tcBorders>
            <w:shd w:val="clear" w:color="auto" w:fill="auto"/>
          </w:tcPr>
          <w:p w:rsidR="003F291F" w:rsidRPr="002D686E" w:rsidRDefault="003F291F"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48б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r w:rsidRPr="002D686E">
              <w:rPr>
                <w:rFonts w:ascii="Times New Roman" w:hAnsi="Times New Roman" w:cs="Times New Roman"/>
                <w:sz w:val="24"/>
                <w:szCs w:val="24"/>
              </w:rPr>
              <w:t xml:space="preserve">с.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p>
        </w:tc>
      </w:tr>
      <w:tr w:rsidR="003F291F"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6724" w:type="dxa"/>
            <w:tcBorders>
              <w:top w:val="single" w:sz="4" w:space="0" w:color="000000"/>
              <w:left w:val="single" w:sz="4" w:space="0" w:color="000000"/>
              <w:bottom w:val="single" w:sz="4" w:space="0" w:color="000000"/>
            </w:tcBorders>
            <w:shd w:val="clear" w:color="auto" w:fill="auto"/>
          </w:tcPr>
          <w:p w:rsidR="003F291F" w:rsidRPr="002D686E" w:rsidRDefault="003F291F"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50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r w:rsidRPr="002D686E">
              <w:rPr>
                <w:rFonts w:ascii="Times New Roman" w:hAnsi="Times New Roman" w:cs="Times New Roman"/>
                <w:sz w:val="24"/>
                <w:szCs w:val="24"/>
              </w:rPr>
              <w:t xml:space="preserve">с.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p>
        </w:tc>
      </w:tr>
      <w:tr w:rsidR="003F291F"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6724" w:type="dxa"/>
            <w:tcBorders>
              <w:top w:val="single" w:sz="4" w:space="0" w:color="000000"/>
              <w:left w:val="single" w:sz="4" w:space="0" w:color="000000"/>
              <w:bottom w:val="single" w:sz="4" w:space="0" w:color="000000"/>
            </w:tcBorders>
            <w:shd w:val="clear" w:color="auto" w:fill="auto"/>
          </w:tcPr>
          <w:p w:rsidR="003F291F" w:rsidRPr="002D686E" w:rsidRDefault="003F291F"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50А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r w:rsidRPr="002D686E">
              <w:rPr>
                <w:rFonts w:ascii="Times New Roman" w:hAnsi="Times New Roman" w:cs="Times New Roman"/>
                <w:sz w:val="24"/>
                <w:szCs w:val="24"/>
              </w:rPr>
              <w:t xml:space="preserve">с.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p>
        </w:tc>
      </w:tr>
      <w:tr w:rsidR="003F291F"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F291F" w:rsidRDefault="003F291F"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6724" w:type="dxa"/>
            <w:tcBorders>
              <w:top w:val="single" w:sz="4" w:space="0" w:color="000000"/>
              <w:left w:val="single" w:sz="4" w:space="0" w:color="000000"/>
              <w:bottom w:val="single" w:sz="4" w:space="0" w:color="000000"/>
            </w:tcBorders>
            <w:shd w:val="clear" w:color="auto" w:fill="auto"/>
          </w:tcPr>
          <w:p w:rsidR="003F291F" w:rsidRPr="002D686E" w:rsidRDefault="003F291F"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52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r w:rsidRPr="002D686E">
              <w:rPr>
                <w:rFonts w:ascii="Times New Roman" w:hAnsi="Times New Roman" w:cs="Times New Roman"/>
                <w:sz w:val="24"/>
                <w:szCs w:val="24"/>
              </w:rPr>
              <w:t xml:space="preserve">с.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p>
        </w:tc>
      </w:tr>
      <w:tr w:rsidR="003F291F"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F291F" w:rsidRDefault="003F291F"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6724" w:type="dxa"/>
            <w:tcBorders>
              <w:top w:val="single" w:sz="4" w:space="0" w:color="000000"/>
              <w:left w:val="single" w:sz="4" w:space="0" w:color="000000"/>
              <w:bottom w:val="single" w:sz="4" w:space="0" w:color="000000"/>
            </w:tcBorders>
            <w:shd w:val="clear" w:color="auto" w:fill="auto"/>
          </w:tcPr>
          <w:p w:rsidR="003F291F" w:rsidRPr="002D686E" w:rsidRDefault="003F291F"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3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Советская  </w:t>
            </w:r>
            <w:r w:rsidRPr="002D686E">
              <w:rPr>
                <w:rFonts w:ascii="Times New Roman" w:hAnsi="Times New Roman" w:cs="Times New Roman"/>
                <w:sz w:val="24"/>
                <w:szCs w:val="24"/>
              </w:rPr>
              <w:t xml:space="preserve">с.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p>
        </w:tc>
      </w:tr>
      <w:tr w:rsidR="003F291F"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F291F" w:rsidRDefault="003F291F"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6724" w:type="dxa"/>
            <w:tcBorders>
              <w:top w:val="single" w:sz="4" w:space="0" w:color="000000"/>
              <w:left w:val="single" w:sz="4" w:space="0" w:color="000000"/>
              <w:bottom w:val="single" w:sz="4" w:space="0" w:color="000000"/>
            </w:tcBorders>
            <w:shd w:val="clear" w:color="auto" w:fill="auto"/>
          </w:tcPr>
          <w:p w:rsidR="003F291F" w:rsidRPr="002D686E" w:rsidRDefault="003F291F"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3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Советская  </w:t>
            </w:r>
            <w:r w:rsidRPr="002D686E">
              <w:rPr>
                <w:rFonts w:ascii="Times New Roman" w:hAnsi="Times New Roman" w:cs="Times New Roman"/>
                <w:sz w:val="24"/>
                <w:szCs w:val="24"/>
              </w:rPr>
              <w:t xml:space="preserve">с.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p>
        </w:tc>
      </w:tr>
      <w:tr w:rsidR="003F291F"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F291F" w:rsidRDefault="003F291F" w:rsidP="003F291F">
            <w:pPr>
              <w:spacing w:after="0" w:line="100" w:lineRule="atLeast"/>
              <w:jc w:val="center"/>
              <w:rPr>
                <w:rFonts w:ascii="Times New Roman" w:hAnsi="Times New Roman" w:cs="Times New Roman"/>
                <w:sz w:val="24"/>
                <w:szCs w:val="24"/>
              </w:rPr>
            </w:pPr>
          </w:p>
        </w:tc>
        <w:tc>
          <w:tcPr>
            <w:tcW w:w="6724" w:type="dxa"/>
            <w:tcBorders>
              <w:top w:val="single" w:sz="4" w:space="0" w:color="000000"/>
              <w:left w:val="single" w:sz="4" w:space="0" w:color="000000"/>
              <w:bottom w:val="single" w:sz="4" w:space="0" w:color="000000"/>
            </w:tcBorders>
            <w:shd w:val="clear" w:color="auto" w:fill="auto"/>
          </w:tcPr>
          <w:p w:rsidR="003F291F" w:rsidRPr="002D686E" w:rsidRDefault="003F291F" w:rsidP="00083B8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p>
        </w:tc>
      </w:tr>
      <w:tr w:rsidR="003F291F"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F291F" w:rsidRDefault="003F291F" w:rsidP="003F291F">
            <w:pPr>
              <w:spacing w:after="0" w:line="100" w:lineRule="atLeast"/>
              <w:jc w:val="center"/>
              <w:rPr>
                <w:rFonts w:ascii="Times New Roman" w:hAnsi="Times New Roman" w:cs="Times New Roman"/>
                <w:sz w:val="24"/>
                <w:szCs w:val="24"/>
              </w:rPr>
            </w:pPr>
          </w:p>
        </w:tc>
        <w:tc>
          <w:tcPr>
            <w:tcW w:w="6724" w:type="dxa"/>
            <w:tcBorders>
              <w:top w:val="single" w:sz="4" w:space="0" w:color="000000"/>
              <w:left w:val="single" w:sz="4" w:space="0" w:color="000000"/>
              <w:bottom w:val="single" w:sz="4" w:space="0" w:color="000000"/>
            </w:tcBorders>
            <w:shd w:val="clear" w:color="auto" w:fill="auto"/>
          </w:tcPr>
          <w:p w:rsidR="003F291F" w:rsidRPr="002D686E" w:rsidRDefault="003F291F" w:rsidP="00083B82">
            <w:pPr>
              <w:spacing w:after="0" w:line="100" w:lineRule="atLeast"/>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F291F" w:rsidRPr="002D686E" w:rsidRDefault="003F291F" w:rsidP="003F291F">
            <w:pPr>
              <w:spacing w:after="0" w:line="100" w:lineRule="atLeast"/>
              <w:jc w:val="center"/>
              <w:rPr>
                <w:rFonts w:ascii="Times New Roman" w:hAnsi="Times New Roman" w:cs="Times New Roman"/>
                <w:sz w:val="24"/>
                <w:szCs w:val="24"/>
              </w:rPr>
            </w:pPr>
          </w:p>
        </w:tc>
      </w:tr>
    </w:tbl>
    <w:p w:rsidR="00BE0869" w:rsidRPr="002D686E" w:rsidRDefault="00BE0869" w:rsidP="00BE0869">
      <w:pPr>
        <w:spacing w:after="0" w:line="100" w:lineRule="atLeast"/>
        <w:jc w:val="center"/>
        <w:rPr>
          <w:rFonts w:ascii="Times New Roman" w:hAnsi="Times New Roman" w:cs="Times New Roman"/>
          <w:sz w:val="24"/>
          <w:szCs w:val="24"/>
        </w:rPr>
      </w:pPr>
    </w:p>
    <w:p w:rsidR="00BE0869" w:rsidRPr="002D686E" w:rsidRDefault="00BE0869" w:rsidP="00BE0869">
      <w:pPr>
        <w:spacing w:after="0" w:line="100" w:lineRule="atLeast"/>
        <w:ind w:firstLine="709"/>
        <w:jc w:val="both"/>
        <w:rPr>
          <w:rFonts w:ascii="Times New Roman" w:hAnsi="Times New Roman" w:cs="Times New Roman"/>
          <w:sz w:val="24"/>
          <w:szCs w:val="24"/>
        </w:rPr>
      </w:pPr>
    </w:p>
    <w:p w:rsidR="00BE0869" w:rsidRPr="00A65313" w:rsidRDefault="00BE0869" w:rsidP="00703B50">
      <w:pPr>
        <w:spacing w:after="0"/>
        <w:ind w:firstLine="709"/>
        <w:jc w:val="both"/>
        <w:rPr>
          <w:rFonts w:ascii="Times New Roman" w:hAnsi="Times New Roman" w:cs="Times New Roman"/>
          <w:sz w:val="28"/>
          <w:szCs w:val="28"/>
        </w:rPr>
      </w:pPr>
      <w:r w:rsidRPr="00A65313">
        <w:rPr>
          <w:rFonts w:ascii="Times New Roman" w:hAnsi="Times New Roman" w:cs="Times New Roman"/>
          <w:sz w:val="28"/>
          <w:szCs w:val="28"/>
        </w:rPr>
        <w:t>В 201</w:t>
      </w:r>
      <w:r w:rsidR="00BE1608" w:rsidRPr="00A65313">
        <w:rPr>
          <w:rFonts w:ascii="Times New Roman" w:hAnsi="Times New Roman" w:cs="Times New Roman"/>
          <w:sz w:val="28"/>
          <w:szCs w:val="28"/>
        </w:rPr>
        <w:t>5</w:t>
      </w:r>
      <w:r w:rsidRPr="00A65313">
        <w:rPr>
          <w:rFonts w:ascii="Times New Roman" w:hAnsi="Times New Roman" w:cs="Times New Roman"/>
          <w:sz w:val="28"/>
          <w:szCs w:val="28"/>
        </w:rPr>
        <w:t xml:space="preserve"> году произвели благоустройство </w:t>
      </w:r>
      <w:r w:rsidR="00BE1608" w:rsidRPr="00A65313">
        <w:rPr>
          <w:rFonts w:ascii="Times New Roman" w:hAnsi="Times New Roman" w:cs="Times New Roman"/>
          <w:sz w:val="28"/>
          <w:szCs w:val="28"/>
        </w:rPr>
        <w:t>придомовой территории</w:t>
      </w:r>
      <w:r w:rsidRPr="00A65313">
        <w:rPr>
          <w:rFonts w:ascii="Times New Roman" w:hAnsi="Times New Roman" w:cs="Times New Roman"/>
          <w:sz w:val="28"/>
          <w:szCs w:val="28"/>
        </w:rPr>
        <w:t>, расположен</w:t>
      </w:r>
      <w:r w:rsidR="00BE1608" w:rsidRPr="00A65313">
        <w:rPr>
          <w:rFonts w:ascii="Times New Roman" w:hAnsi="Times New Roman" w:cs="Times New Roman"/>
          <w:sz w:val="28"/>
          <w:szCs w:val="28"/>
        </w:rPr>
        <w:t>ный по адресу: с. Екатериновка</w:t>
      </w:r>
      <w:r w:rsidRPr="00A65313">
        <w:rPr>
          <w:rFonts w:ascii="Times New Roman" w:hAnsi="Times New Roman" w:cs="Times New Roman"/>
          <w:sz w:val="28"/>
          <w:szCs w:val="28"/>
        </w:rPr>
        <w:t>, ул.</w:t>
      </w:r>
      <w:r w:rsidR="00BE1608" w:rsidRPr="00A65313">
        <w:rPr>
          <w:rFonts w:ascii="Times New Roman" w:hAnsi="Times New Roman" w:cs="Times New Roman"/>
          <w:sz w:val="28"/>
          <w:szCs w:val="28"/>
        </w:rPr>
        <w:t>Партизанская 48 и 48б</w:t>
      </w:r>
      <w:r w:rsidRPr="00A65313">
        <w:rPr>
          <w:rFonts w:ascii="Times New Roman" w:hAnsi="Times New Roman" w:cs="Times New Roman"/>
          <w:sz w:val="28"/>
          <w:szCs w:val="28"/>
        </w:rPr>
        <w:t xml:space="preserve"> , на В 2018 году планируется дальнейшее благоустройство в том числе:</w:t>
      </w:r>
      <w:r w:rsidR="00BE1608" w:rsidRPr="00A65313">
        <w:rPr>
          <w:rFonts w:ascii="Times New Roman" w:hAnsi="Times New Roman" w:cs="Times New Roman"/>
          <w:sz w:val="28"/>
          <w:szCs w:val="28"/>
        </w:rPr>
        <w:t xml:space="preserve"> детская площадка у Клуба с. Екатериновка</w:t>
      </w:r>
      <w:r w:rsidRPr="00A65313">
        <w:rPr>
          <w:rFonts w:ascii="Times New Roman" w:hAnsi="Times New Roman" w:cs="Times New Roman"/>
          <w:sz w:val="28"/>
          <w:szCs w:val="28"/>
        </w:rPr>
        <w:t xml:space="preserve"> устройство пешеходн</w:t>
      </w:r>
      <w:r w:rsidR="00BE1608" w:rsidRPr="00A65313">
        <w:rPr>
          <w:rFonts w:ascii="Times New Roman" w:hAnsi="Times New Roman" w:cs="Times New Roman"/>
          <w:sz w:val="28"/>
          <w:szCs w:val="28"/>
        </w:rPr>
        <w:t>ой зоны</w:t>
      </w:r>
      <w:r w:rsidRPr="00A65313">
        <w:rPr>
          <w:rFonts w:ascii="Times New Roman" w:hAnsi="Times New Roman" w:cs="Times New Roman"/>
          <w:sz w:val="28"/>
          <w:szCs w:val="28"/>
        </w:rPr>
        <w:t>, автомобильн</w:t>
      </w:r>
      <w:r w:rsidR="00BE1608" w:rsidRPr="00A65313">
        <w:rPr>
          <w:rFonts w:ascii="Times New Roman" w:hAnsi="Times New Roman" w:cs="Times New Roman"/>
          <w:sz w:val="28"/>
          <w:szCs w:val="28"/>
        </w:rPr>
        <w:t>ых</w:t>
      </w:r>
      <w:r w:rsidRPr="00A65313">
        <w:rPr>
          <w:rFonts w:ascii="Times New Roman" w:hAnsi="Times New Roman" w:cs="Times New Roman"/>
          <w:sz w:val="28"/>
          <w:szCs w:val="28"/>
        </w:rPr>
        <w:t xml:space="preserve"> парков</w:t>
      </w:r>
      <w:r w:rsidR="00BE1608" w:rsidRPr="00A65313">
        <w:rPr>
          <w:rFonts w:ascii="Times New Roman" w:hAnsi="Times New Roman" w:cs="Times New Roman"/>
          <w:sz w:val="28"/>
          <w:szCs w:val="28"/>
        </w:rPr>
        <w:t>ок</w:t>
      </w:r>
      <w:r w:rsidRPr="00A65313">
        <w:rPr>
          <w:rFonts w:ascii="Times New Roman" w:hAnsi="Times New Roman" w:cs="Times New Roman"/>
          <w:sz w:val="28"/>
          <w:szCs w:val="28"/>
        </w:rPr>
        <w:t xml:space="preserve">, площадки для игры в хоккей, тренажеров ГТО, установка лавочек, урн,  освещение </w:t>
      </w:r>
      <w:r w:rsidR="00BE1608" w:rsidRPr="00A65313">
        <w:rPr>
          <w:rFonts w:ascii="Times New Roman" w:hAnsi="Times New Roman" w:cs="Times New Roman"/>
          <w:sz w:val="28"/>
          <w:szCs w:val="28"/>
        </w:rPr>
        <w:t>пешеходных зон</w:t>
      </w:r>
      <w:r w:rsidRPr="00A65313">
        <w:rPr>
          <w:rFonts w:ascii="Times New Roman" w:hAnsi="Times New Roman" w:cs="Times New Roman"/>
          <w:sz w:val="28"/>
          <w:szCs w:val="28"/>
        </w:rPr>
        <w:t>,</w:t>
      </w:r>
      <w:r w:rsidR="00BE1608" w:rsidRPr="00A65313">
        <w:rPr>
          <w:rFonts w:ascii="Times New Roman" w:hAnsi="Times New Roman" w:cs="Times New Roman"/>
          <w:sz w:val="28"/>
          <w:szCs w:val="28"/>
        </w:rPr>
        <w:t xml:space="preserve"> установка пешеходного мостика</w:t>
      </w:r>
      <w:r w:rsidRPr="00A65313">
        <w:rPr>
          <w:rFonts w:ascii="Times New Roman" w:hAnsi="Times New Roman" w:cs="Times New Roman"/>
          <w:sz w:val="28"/>
          <w:szCs w:val="28"/>
        </w:rPr>
        <w:t>.</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После проведения инвентаризации дворовых территорий и анализа результатов выявлено, что дворовые территории многоквартирных домов </w:t>
      </w:r>
      <w:r w:rsidR="00BE1608" w:rsidRPr="00A65313">
        <w:rPr>
          <w:rFonts w:ascii="Times New Roman" w:hAnsi="Times New Roman" w:cs="Times New Roman"/>
          <w:sz w:val="28"/>
          <w:szCs w:val="28"/>
        </w:rPr>
        <w:t>Екатериновского</w:t>
      </w:r>
      <w:r w:rsidRPr="00A65313">
        <w:rPr>
          <w:rFonts w:ascii="Times New Roman" w:hAnsi="Times New Roman" w:cs="Times New Roman"/>
          <w:sz w:val="28"/>
          <w:szCs w:val="28"/>
        </w:rPr>
        <w:t xml:space="preserve">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BE0869" w:rsidRPr="00A65313" w:rsidRDefault="00BE1608"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Две д</w:t>
      </w:r>
      <w:r w:rsidR="00BE0869" w:rsidRPr="00A65313">
        <w:rPr>
          <w:rFonts w:ascii="Times New Roman" w:hAnsi="Times New Roman" w:cs="Times New Roman"/>
          <w:sz w:val="28"/>
          <w:szCs w:val="28"/>
        </w:rPr>
        <w:t>воров</w:t>
      </w:r>
      <w:r w:rsidRPr="00A65313">
        <w:rPr>
          <w:rFonts w:ascii="Times New Roman" w:hAnsi="Times New Roman" w:cs="Times New Roman"/>
          <w:sz w:val="28"/>
          <w:szCs w:val="28"/>
        </w:rPr>
        <w:t>ые</w:t>
      </w:r>
      <w:r w:rsidR="00BE0869" w:rsidRPr="00A65313">
        <w:rPr>
          <w:rFonts w:ascii="Times New Roman" w:hAnsi="Times New Roman" w:cs="Times New Roman"/>
          <w:sz w:val="28"/>
          <w:szCs w:val="28"/>
        </w:rPr>
        <w:t xml:space="preserve"> территория МКД по улице </w:t>
      </w:r>
      <w:r w:rsidRPr="00A65313">
        <w:rPr>
          <w:rFonts w:ascii="Times New Roman" w:hAnsi="Times New Roman" w:cs="Times New Roman"/>
          <w:sz w:val="28"/>
          <w:szCs w:val="28"/>
        </w:rPr>
        <w:t>Партизанская</w:t>
      </w:r>
      <w:r w:rsidR="00BE0869" w:rsidRPr="00A65313">
        <w:rPr>
          <w:rFonts w:ascii="Times New Roman" w:hAnsi="Times New Roman" w:cs="Times New Roman"/>
          <w:sz w:val="28"/>
          <w:szCs w:val="28"/>
        </w:rPr>
        <w:t xml:space="preserve"> </w:t>
      </w:r>
      <w:r w:rsidRPr="00A65313">
        <w:rPr>
          <w:rFonts w:ascii="Times New Roman" w:hAnsi="Times New Roman" w:cs="Times New Roman"/>
          <w:sz w:val="28"/>
          <w:szCs w:val="28"/>
        </w:rPr>
        <w:t>выложены брусчаткой</w:t>
      </w:r>
      <w:r w:rsidR="00BE0869" w:rsidRPr="00A65313">
        <w:rPr>
          <w:rFonts w:ascii="Times New Roman" w:hAnsi="Times New Roman" w:cs="Times New Roman"/>
          <w:sz w:val="28"/>
          <w:szCs w:val="28"/>
        </w:rPr>
        <w:t>, т.к. многоквартирны</w:t>
      </w:r>
      <w:r w:rsidRPr="00A65313">
        <w:rPr>
          <w:rFonts w:ascii="Times New Roman" w:hAnsi="Times New Roman" w:cs="Times New Roman"/>
          <w:sz w:val="28"/>
          <w:szCs w:val="28"/>
        </w:rPr>
        <w:t>е</w:t>
      </w:r>
      <w:r w:rsidR="00BE0869" w:rsidRPr="00A65313">
        <w:rPr>
          <w:rFonts w:ascii="Times New Roman" w:hAnsi="Times New Roman" w:cs="Times New Roman"/>
          <w:sz w:val="28"/>
          <w:szCs w:val="28"/>
        </w:rPr>
        <w:t xml:space="preserve"> дом</w:t>
      </w:r>
      <w:r w:rsidRPr="00A65313">
        <w:rPr>
          <w:rFonts w:ascii="Times New Roman" w:hAnsi="Times New Roman" w:cs="Times New Roman"/>
          <w:sz w:val="28"/>
          <w:szCs w:val="28"/>
        </w:rPr>
        <w:t>а</w:t>
      </w:r>
      <w:r w:rsidR="00BE0869" w:rsidRPr="00A65313">
        <w:rPr>
          <w:rFonts w:ascii="Times New Roman" w:hAnsi="Times New Roman" w:cs="Times New Roman"/>
          <w:sz w:val="28"/>
          <w:szCs w:val="28"/>
        </w:rPr>
        <w:t xml:space="preserve"> был</w:t>
      </w:r>
      <w:r w:rsidRPr="00A65313">
        <w:rPr>
          <w:rFonts w:ascii="Times New Roman" w:hAnsi="Times New Roman" w:cs="Times New Roman"/>
          <w:sz w:val="28"/>
          <w:szCs w:val="28"/>
        </w:rPr>
        <w:t>и</w:t>
      </w:r>
      <w:r w:rsidR="00BE0869" w:rsidRPr="00A65313">
        <w:rPr>
          <w:rFonts w:ascii="Times New Roman" w:hAnsi="Times New Roman" w:cs="Times New Roman"/>
          <w:sz w:val="28"/>
          <w:szCs w:val="28"/>
        </w:rPr>
        <w:t xml:space="preserve"> построен</w:t>
      </w:r>
      <w:r w:rsidRPr="00A65313">
        <w:rPr>
          <w:rFonts w:ascii="Times New Roman" w:hAnsi="Times New Roman" w:cs="Times New Roman"/>
          <w:sz w:val="28"/>
          <w:szCs w:val="28"/>
        </w:rPr>
        <w:t>ы</w:t>
      </w:r>
      <w:r w:rsidR="00BE0869" w:rsidRPr="00A65313">
        <w:rPr>
          <w:rFonts w:ascii="Times New Roman" w:hAnsi="Times New Roman" w:cs="Times New Roman"/>
          <w:sz w:val="28"/>
          <w:szCs w:val="28"/>
        </w:rPr>
        <w:t xml:space="preserve"> в 201</w:t>
      </w:r>
      <w:r w:rsidRPr="00A65313">
        <w:rPr>
          <w:rFonts w:ascii="Times New Roman" w:hAnsi="Times New Roman" w:cs="Times New Roman"/>
          <w:sz w:val="28"/>
          <w:szCs w:val="28"/>
        </w:rPr>
        <w:t>5</w:t>
      </w:r>
      <w:r w:rsidR="00BE0869" w:rsidRPr="00A65313">
        <w:rPr>
          <w:rFonts w:ascii="Times New Roman" w:hAnsi="Times New Roman" w:cs="Times New Roman"/>
          <w:sz w:val="28"/>
          <w:szCs w:val="28"/>
        </w:rPr>
        <w:t xml:space="preserve"> году и придомовая территория  благоустроена, дворовая территория по ул. </w:t>
      </w:r>
      <w:r w:rsidRPr="00A65313">
        <w:rPr>
          <w:rFonts w:ascii="Times New Roman" w:hAnsi="Times New Roman" w:cs="Times New Roman"/>
          <w:sz w:val="28"/>
          <w:szCs w:val="28"/>
        </w:rPr>
        <w:t>Партизанская  д 21 с. Екатериновка</w:t>
      </w:r>
      <w:r w:rsidR="00622C75" w:rsidRPr="00A65313">
        <w:rPr>
          <w:rFonts w:ascii="Times New Roman" w:hAnsi="Times New Roman" w:cs="Times New Roman"/>
          <w:sz w:val="28"/>
          <w:szCs w:val="28"/>
        </w:rPr>
        <w:t xml:space="preserve">, </w:t>
      </w:r>
      <w:r w:rsidR="00BE0869" w:rsidRPr="00A65313">
        <w:rPr>
          <w:rFonts w:ascii="Times New Roman" w:hAnsi="Times New Roman" w:cs="Times New Roman"/>
          <w:sz w:val="28"/>
          <w:szCs w:val="28"/>
        </w:rPr>
        <w:t xml:space="preserve">заасфальтирована, однако </w:t>
      </w:r>
      <w:r w:rsidR="00622C75" w:rsidRPr="00A65313">
        <w:rPr>
          <w:rFonts w:ascii="Times New Roman" w:hAnsi="Times New Roman" w:cs="Times New Roman"/>
          <w:sz w:val="28"/>
          <w:szCs w:val="28"/>
        </w:rPr>
        <w:t xml:space="preserve">асфальт частично разрушен, так же можно отметить дворовую территории по ул. Советская 3А , которая частично благоустроена.  </w:t>
      </w:r>
      <w:r w:rsidR="00BE0869" w:rsidRPr="00A65313">
        <w:rPr>
          <w:rFonts w:ascii="Times New Roman" w:hAnsi="Times New Roman" w:cs="Times New Roman"/>
          <w:sz w:val="28"/>
          <w:szCs w:val="28"/>
        </w:rPr>
        <w:t xml:space="preserve">. На некоторых домах </w:t>
      </w:r>
      <w:r w:rsidR="00BE0869" w:rsidRPr="00A65313">
        <w:rPr>
          <w:rFonts w:ascii="Times New Roman" w:hAnsi="Times New Roman" w:cs="Times New Roman"/>
          <w:sz w:val="28"/>
          <w:szCs w:val="28"/>
        </w:rPr>
        <w:lastRenderedPageBreak/>
        <w:t>освещены входы в подъезды настенными фонарями, другое освещение отсутствует.</w:t>
      </w:r>
    </w:p>
    <w:p w:rsidR="00BE0869" w:rsidRPr="00A65313" w:rsidRDefault="00BE0869" w:rsidP="00BE0869">
      <w:pPr>
        <w:pStyle w:val="ConsPlusNormal"/>
        <w:widowControl/>
        <w:ind w:firstLine="567"/>
        <w:jc w:val="both"/>
        <w:rPr>
          <w:rFonts w:ascii="Times New Roman" w:hAnsi="Times New Roman" w:cs="Times New Roman"/>
          <w:sz w:val="28"/>
          <w:szCs w:val="28"/>
        </w:rPr>
      </w:pPr>
      <w:r w:rsidRPr="00A65313">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BE0869" w:rsidRPr="00A65313" w:rsidRDefault="00BE0869" w:rsidP="00BE0869">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BE0869" w:rsidRPr="00A65313" w:rsidRDefault="00BE0869" w:rsidP="00BE0869">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BE0869" w:rsidRPr="00A65313" w:rsidRDefault="00BE0869" w:rsidP="00BE0869">
      <w:pPr>
        <w:spacing w:after="0" w:line="100" w:lineRule="atLeast"/>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BE0869" w:rsidRPr="00A65313" w:rsidRDefault="00BE0869" w:rsidP="00BE0869">
      <w:pPr>
        <w:spacing w:after="0"/>
        <w:ind w:firstLine="709"/>
        <w:jc w:val="both"/>
        <w:rPr>
          <w:rFonts w:ascii="Times New Roman" w:hAnsi="Times New Roman" w:cs="Times New Roman"/>
          <w:sz w:val="28"/>
          <w:szCs w:val="28"/>
        </w:rPr>
      </w:pPr>
      <w:r w:rsidRPr="00A65313">
        <w:rPr>
          <w:rFonts w:ascii="Times New Roman" w:hAnsi="Times New Roman" w:cs="Times New Roman"/>
          <w:sz w:val="28"/>
          <w:szCs w:val="28"/>
        </w:rPr>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w:t>
      </w:r>
      <w:r w:rsidR="00622C75" w:rsidRPr="00A65313">
        <w:rPr>
          <w:rFonts w:ascii="Times New Roman" w:hAnsi="Times New Roman" w:cs="Times New Roman"/>
          <w:sz w:val="28"/>
          <w:szCs w:val="28"/>
        </w:rPr>
        <w:t xml:space="preserve"> городской среды на территории 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на 2018-2022 годы», которой </w:t>
      </w:r>
    </w:p>
    <w:p w:rsidR="00BE0869" w:rsidRPr="00A65313" w:rsidRDefault="00BE0869" w:rsidP="00BE0869">
      <w:pPr>
        <w:spacing w:after="0"/>
        <w:jc w:val="both"/>
        <w:rPr>
          <w:rFonts w:ascii="Times New Roman" w:hAnsi="Times New Roman" w:cs="Times New Roman"/>
          <w:sz w:val="28"/>
          <w:szCs w:val="28"/>
        </w:rPr>
      </w:pPr>
      <w:r w:rsidRPr="00A65313">
        <w:rPr>
          <w:rFonts w:ascii="Times New Roman" w:hAnsi="Times New Roman" w:cs="Times New Roman"/>
          <w:sz w:val="28"/>
          <w:szCs w:val="28"/>
        </w:rPr>
        <w:t>предусматривается целенаправленная работа, которая требует комплексного подхода к благоустройству, включающего в себя:</w:t>
      </w:r>
    </w:p>
    <w:p w:rsidR="00BE0869" w:rsidRPr="00A65313" w:rsidRDefault="00BE0869" w:rsidP="00BE0869">
      <w:pPr>
        <w:spacing w:after="0" w:line="100" w:lineRule="atLeast"/>
        <w:ind w:firstLine="709"/>
        <w:jc w:val="both"/>
        <w:rPr>
          <w:rFonts w:ascii="Times New Roman" w:hAnsi="Times New Roman" w:cs="Times New Roman"/>
          <w:sz w:val="28"/>
          <w:szCs w:val="28"/>
        </w:rPr>
      </w:pPr>
    </w:p>
    <w:p w:rsidR="00BE0869" w:rsidRPr="00A65313" w:rsidRDefault="00BE0869" w:rsidP="00A65313">
      <w:pPr>
        <w:pStyle w:val="ConsPlusNormal"/>
        <w:numPr>
          <w:ilvl w:val="0"/>
          <w:numId w:val="4"/>
        </w:numPr>
        <w:tabs>
          <w:tab w:val="left" w:pos="993"/>
          <w:tab w:val="left" w:pos="1276"/>
        </w:tabs>
        <w:suppressAutoHyphens w:val="0"/>
        <w:autoSpaceDN w:val="0"/>
        <w:adjustRightInd w:val="0"/>
        <w:spacing w:line="276" w:lineRule="auto"/>
        <w:ind w:left="709" w:right="-427" w:hanging="142"/>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территорий общего пользования, в том числе:  </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xml:space="preserve">- Подготовка территории (снятие растительного слоя, выравнивание участка, размещение грунта) </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детских площадок</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lastRenderedPageBreak/>
        <w:t>- Асфальтирование</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лавочек</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Освещение территории</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урн для мусора</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Оборудование дорожек для прогулок</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Работы по обеспечению доступности для инвалидов и других маломобильных групп населения</w:t>
      </w:r>
    </w:p>
    <w:p w:rsidR="00BE0869" w:rsidRPr="00A65313" w:rsidRDefault="00BE0869" w:rsidP="00A65313">
      <w:pPr>
        <w:spacing w:after="0" w:line="240" w:lineRule="auto"/>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Ремонт пешеходных зон</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оборудование детских площадок;</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оборудование роллердрома;</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устройство автомобильных парковок;</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озеленение территорий;</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-установка малых архитектурных форм.</w:t>
      </w:r>
    </w:p>
    <w:p w:rsidR="00BE0869" w:rsidRPr="00A65313" w:rsidRDefault="00BE0869" w:rsidP="00A65313">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иные виды работ.</w:t>
      </w:r>
    </w:p>
    <w:p w:rsidR="00BE0869" w:rsidRPr="00A65313" w:rsidRDefault="00BE0869" w:rsidP="00A65313">
      <w:pPr>
        <w:pStyle w:val="ConsPlusNormal"/>
        <w:ind w:left="567" w:right="-427"/>
        <w:jc w:val="both"/>
        <w:rPr>
          <w:rFonts w:ascii="Times New Roman" w:hAnsi="Times New Roman" w:cs="Times New Roman"/>
          <w:sz w:val="28"/>
          <w:szCs w:val="28"/>
        </w:rPr>
      </w:pPr>
      <w:r w:rsidRPr="00A65313">
        <w:rPr>
          <w:rFonts w:ascii="Times New Roman" w:hAnsi="Times New Roman" w:cs="Times New Roman"/>
          <w:sz w:val="28"/>
          <w:szCs w:val="28"/>
        </w:rPr>
        <w:t xml:space="preserve">2. Благоустройство дворовых территории, предусматривающее: </w:t>
      </w:r>
    </w:p>
    <w:p w:rsidR="00BE0869" w:rsidRPr="00A65313" w:rsidRDefault="00BE0869" w:rsidP="00A65313">
      <w:pPr>
        <w:pStyle w:val="ConsPlusNormal"/>
        <w:ind w:right="-427"/>
        <w:jc w:val="both"/>
        <w:rPr>
          <w:rFonts w:ascii="Times New Roman" w:hAnsi="Times New Roman" w:cs="Times New Roman"/>
          <w:sz w:val="28"/>
          <w:szCs w:val="28"/>
        </w:rPr>
      </w:pPr>
      <w:r w:rsidRPr="00A65313">
        <w:rPr>
          <w:rFonts w:ascii="Times New Roman" w:hAnsi="Times New Roman" w:cs="Times New Roman"/>
          <w:sz w:val="28"/>
          <w:szCs w:val="28"/>
        </w:rPr>
        <w:t xml:space="preserve">        2.1. минимальный перечень работ по благоустройству дворовых территорий:</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2.1.1. ремонт дворовых проездов;</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2.1.2. обеспечение освещения дворовых территорий;</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2.1.3. установку скамеек;</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 2.1.4. установку урн для мусора.</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При этом указанный перечень является исчерпывающим и не может быть расширен.</w:t>
      </w:r>
    </w:p>
    <w:p w:rsidR="00BE0869" w:rsidRPr="00A65313" w:rsidRDefault="00BE0869" w:rsidP="00A65313">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 дополнительный перечень работ по благоустройству дворовых территорий:</w:t>
      </w:r>
    </w:p>
    <w:p w:rsidR="00BE0869" w:rsidRPr="00A65313" w:rsidRDefault="00BE0869" w:rsidP="00A65313">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2.2.1. оборудование детских и (или) спортивных площадок;</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2.2.2. оборудование автомобильных парковок;</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2.2.3. озеленение дворовых территорий;</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2.2.4. иные виды работ.</w:t>
      </w:r>
    </w:p>
    <w:p w:rsidR="00BE0869" w:rsidRPr="00A65313" w:rsidRDefault="00BE0869" w:rsidP="00A65313">
      <w:pPr>
        <w:pStyle w:val="ConsPlusNormal"/>
        <w:ind w:firstLine="540"/>
        <w:jc w:val="both"/>
        <w:rPr>
          <w:rFonts w:ascii="Times New Roman" w:hAnsi="Times New Roman" w:cs="Times New Roman"/>
          <w:sz w:val="28"/>
          <w:szCs w:val="28"/>
        </w:rPr>
      </w:pPr>
      <w:r w:rsidRPr="00A6531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Дополнительные работы, подготовка проектов благоустройства, дизайн-проектов могут производиться, в том числе, за</w:t>
      </w:r>
      <w:r w:rsidRPr="00A65313">
        <w:rPr>
          <w:rFonts w:ascii="Times New Roman" w:hAnsi="Times New Roman" w:cs="Times New Roman"/>
          <w:color w:val="000000"/>
          <w:sz w:val="28"/>
          <w:szCs w:val="28"/>
        </w:rPr>
        <w:t xml:space="preserve"> счет средств заинтересованных лиц.</w:t>
      </w:r>
    </w:p>
    <w:p w:rsidR="00BE0869" w:rsidRPr="00A65313" w:rsidRDefault="00BE0869" w:rsidP="00A65313">
      <w:pPr>
        <w:spacing w:after="0" w:line="240" w:lineRule="auto"/>
        <w:jc w:val="both"/>
        <w:rPr>
          <w:rFonts w:ascii="Times New Roman" w:hAnsi="Times New Roman" w:cs="Times New Roman"/>
          <w:b/>
          <w:bCs/>
          <w:sz w:val="28"/>
          <w:szCs w:val="28"/>
        </w:rPr>
      </w:pPr>
    </w:p>
    <w:p w:rsidR="00BE0869" w:rsidRPr="00A65313" w:rsidRDefault="00BE0869" w:rsidP="00A65313">
      <w:pPr>
        <w:numPr>
          <w:ilvl w:val="0"/>
          <w:numId w:val="2"/>
        </w:numPr>
        <w:suppressAutoHyphens/>
        <w:spacing w:after="0" w:line="240" w:lineRule="auto"/>
        <w:jc w:val="center"/>
        <w:rPr>
          <w:rFonts w:ascii="Times New Roman" w:hAnsi="Times New Roman" w:cs="Times New Roman"/>
          <w:b/>
          <w:bCs/>
          <w:sz w:val="28"/>
          <w:szCs w:val="28"/>
        </w:rPr>
      </w:pPr>
      <w:r w:rsidRPr="00A65313">
        <w:rPr>
          <w:rFonts w:ascii="Times New Roman" w:hAnsi="Times New Roman" w:cs="Times New Roman"/>
          <w:b/>
          <w:bCs/>
          <w:sz w:val="28"/>
          <w:szCs w:val="28"/>
        </w:rPr>
        <w:t>Приоритеты  в сфере благоустройства, формулировка целей</w:t>
      </w: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 xml:space="preserve"> и постановка задач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lastRenderedPageBreak/>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Задачами Программы является:</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Организация общественного  контроля за ходом реализации Программы, разработкой и реализацией планов комплексного благоустройства.</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BE0869" w:rsidRPr="00A65313" w:rsidRDefault="00BE0869" w:rsidP="00A65313">
      <w:pPr>
        <w:spacing w:after="0" w:line="240" w:lineRule="auto"/>
        <w:jc w:val="both"/>
        <w:rPr>
          <w:rFonts w:ascii="Times New Roman" w:hAnsi="Times New Roman" w:cs="Times New Roman"/>
          <w:b/>
          <w:bCs/>
          <w:sz w:val="28"/>
          <w:szCs w:val="28"/>
        </w:rPr>
      </w:pPr>
    </w:p>
    <w:p w:rsidR="00BE0869" w:rsidRPr="00A65313" w:rsidRDefault="00BE0869" w:rsidP="00A65313">
      <w:pPr>
        <w:numPr>
          <w:ilvl w:val="3"/>
          <w:numId w:val="3"/>
        </w:numPr>
        <w:tabs>
          <w:tab w:val="clear" w:pos="2062"/>
          <w:tab w:val="num" w:pos="1418"/>
        </w:tabs>
        <w:suppressAutoHyphens/>
        <w:spacing w:after="0" w:line="240" w:lineRule="auto"/>
        <w:ind w:left="1418" w:hanging="567"/>
        <w:jc w:val="center"/>
        <w:rPr>
          <w:rFonts w:ascii="Times New Roman" w:hAnsi="Times New Roman" w:cs="Times New Roman"/>
          <w:sz w:val="28"/>
          <w:szCs w:val="28"/>
        </w:rPr>
      </w:pPr>
      <w:r w:rsidRPr="00A65313">
        <w:rPr>
          <w:rFonts w:ascii="Times New Roman" w:hAnsi="Times New Roman" w:cs="Times New Roman"/>
          <w:b/>
          <w:bCs/>
          <w:sz w:val="28"/>
          <w:szCs w:val="28"/>
        </w:rPr>
        <w:t>Прогноз ожидаемых результатов реализации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Сведения о показателях (индикаторах) Программы приведены в приложении 1.</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Реализация данной Программы позволит выполнить комплекс работ:</w:t>
      </w:r>
    </w:p>
    <w:p w:rsidR="00BE0869" w:rsidRPr="00A65313" w:rsidRDefault="00BE0869" w:rsidP="00A65313">
      <w:pPr>
        <w:spacing w:after="0" w:line="240" w:lineRule="auto"/>
        <w:ind w:firstLine="709"/>
        <w:jc w:val="both"/>
        <w:rPr>
          <w:rFonts w:ascii="Times New Roman" w:hAnsi="Times New Roman" w:cs="Times New Roman"/>
          <w:color w:val="000000"/>
          <w:sz w:val="28"/>
          <w:szCs w:val="28"/>
        </w:rPr>
      </w:pPr>
      <w:r w:rsidRPr="00A65313">
        <w:rPr>
          <w:rFonts w:ascii="Times New Roman" w:hAnsi="Times New Roman" w:cs="Times New Roman"/>
          <w:sz w:val="28"/>
          <w:szCs w:val="28"/>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color w:val="000000"/>
          <w:sz w:val="28"/>
          <w:szCs w:val="28"/>
        </w:rPr>
        <w:t>- бюджетные риски,</w:t>
      </w:r>
      <w:r w:rsidRPr="00A65313">
        <w:rPr>
          <w:rFonts w:ascii="Times New Roman" w:hAnsi="Times New Roman" w:cs="Times New Roman"/>
          <w:color w:val="FF0000"/>
          <w:sz w:val="28"/>
          <w:szCs w:val="28"/>
        </w:rPr>
        <w:t xml:space="preserve"> </w:t>
      </w:r>
      <w:r w:rsidRPr="00A65313">
        <w:rPr>
          <w:rFonts w:ascii="Times New Roman" w:hAnsi="Times New Roman" w:cs="Times New Roman"/>
          <w:sz w:val="28"/>
          <w:szCs w:val="28"/>
        </w:rPr>
        <w:t xml:space="preserve">связанные с дефицитом регионального бюджета и возможностью невыполнения своих обязательств по софинансированию мероприятий Программы;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социальные риски, связанные с низкой социальной активностью населения, отсутствием  массовой культуры;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lastRenderedPageBreak/>
        <w:t xml:space="preserve">- иные другие риски, которые могут препятствовать выполнению Программы.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В таком случае Программа подлежит корректировке.</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b/>
          <w:bCs/>
          <w:sz w:val="28"/>
          <w:szCs w:val="28"/>
        </w:rPr>
        <w:t>4. Объем средств, необходимых на реализацию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За счет всех источников финансирования на 2018-2022 годы на реализацию Программы направлено </w:t>
      </w:r>
      <w:r w:rsidRPr="00A65313">
        <w:rPr>
          <w:rStyle w:val="a3"/>
          <w:rFonts w:ascii="Times New Roman" w:eastAsia="Times New Roman" w:hAnsi="Times New Roman" w:cs="Times New Roman"/>
          <w:color w:val="000000"/>
          <w:sz w:val="28"/>
          <w:szCs w:val="28"/>
        </w:rPr>
        <w:t>__________ тыс. руб.</w:t>
      </w:r>
      <w:r w:rsidRPr="00A65313">
        <w:rPr>
          <w:rFonts w:ascii="Times New Roman" w:hAnsi="Times New Roman" w:cs="Times New Roman"/>
          <w:sz w:val="28"/>
          <w:szCs w:val="28"/>
        </w:rPr>
        <w:t>,</w:t>
      </w:r>
    </w:p>
    <w:p w:rsidR="00BE0869" w:rsidRPr="00A65313" w:rsidRDefault="00BE0869" w:rsidP="00A65313">
      <w:pPr>
        <w:spacing w:after="0" w:line="240" w:lineRule="auto"/>
        <w:ind w:firstLine="709"/>
        <w:rPr>
          <w:rStyle w:val="a3"/>
          <w:rFonts w:ascii="Times New Roman" w:eastAsia="Times New Roman" w:hAnsi="Times New Roman" w:cs="Times New Roman"/>
          <w:b w:val="0"/>
          <w:color w:val="000000"/>
          <w:sz w:val="28"/>
          <w:szCs w:val="28"/>
        </w:rPr>
      </w:pPr>
      <w:r w:rsidRPr="00A65313">
        <w:rPr>
          <w:rStyle w:val="a3"/>
          <w:rFonts w:ascii="Times New Roman" w:eastAsia="Times New Roman" w:hAnsi="Times New Roman" w:cs="Times New Roman"/>
          <w:color w:val="000000"/>
          <w:sz w:val="28"/>
          <w:szCs w:val="28"/>
        </w:rPr>
        <w:t>в том числе:</w:t>
      </w:r>
    </w:p>
    <w:p w:rsidR="00BE0869" w:rsidRPr="00A65313" w:rsidRDefault="00BE0869" w:rsidP="00A65313">
      <w:pPr>
        <w:spacing w:after="0" w:line="240" w:lineRule="auto"/>
        <w:ind w:firstLine="709"/>
        <w:rPr>
          <w:rFonts w:ascii="Times New Roman" w:hAnsi="Times New Roman" w:cs="Times New Roman"/>
          <w:sz w:val="28"/>
          <w:szCs w:val="28"/>
        </w:rPr>
      </w:pPr>
      <w:r w:rsidRPr="00A65313">
        <w:rPr>
          <w:rFonts w:ascii="Times New Roman" w:eastAsia="Times New Roman" w:hAnsi="Times New Roman" w:cs="Times New Roman"/>
          <w:color w:val="000000"/>
          <w:sz w:val="28"/>
          <w:szCs w:val="28"/>
        </w:rPr>
        <w:t>средства краевого и федерального бюджета — ___________ тыс. руб.</w:t>
      </w:r>
      <w:r w:rsidRPr="00A65313">
        <w:rPr>
          <w:rFonts w:ascii="Times New Roman" w:eastAsia="Times New Roman" w:hAnsi="Times New Roman" w:cs="Times New Roman"/>
          <w:color w:val="000000"/>
          <w:sz w:val="28"/>
          <w:szCs w:val="28"/>
        </w:rPr>
        <w:br/>
        <w:t>- средства местного бюджета  - ______________ тыс. руб.</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Ресурсное обеспечение реализации Программы приведены в приложении 2.</w:t>
      </w:r>
    </w:p>
    <w:p w:rsidR="00BE0869" w:rsidRPr="00A65313" w:rsidRDefault="00BE0869" w:rsidP="00A65313">
      <w:pPr>
        <w:spacing w:after="0" w:line="240" w:lineRule="auto"/>
        <w:ind w:firstLine="709"/>
        <w:jc w:val="center"/>
        <w:rPr>
          <w:rFonts w:ascii="Times New Roman" w:hAnsi="Times New Roman" w:cs="Times New Roman"/>
          <w:b/>
          <w:bCs/>
          <w:sz w:val="28"/>
          <w:szCs w:val="28"/>
        </w:rPr>
      </w:pP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 xml:space="preserve"> 5. Представление предложений</w:t>
      </w:r>
      <w:r w:rsidRPr="00A65313">
        <w:rPr>
          <w:rFonts w:ascii="Times New Roman" w:hAnsi="Times New Roman" w:cs="Times New Roman"/>
          <w:sz w:val="28"/>
          <w:szCs w:val="28"/>
        </w:rPr>
        <w:t xml:space="preserve"> </w:t>
      </w:r>
    </w:p>
    <w:p w:rsidR="00BE0869" w:rsidRPr="00A65313" w:rsidRDefault="00BE0869" w:rsidP="00A65313">
      <w:pPr>
        <w:spacing w:after="0" w:line="240" w:lineRule="auto"/>
        <w:jc w:val="center"/>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Порядок и сроки представления предложений о благоустройстве общественных и дворовых территорий утверждены постановлением Администрации </w:t>
      </w:r>
      <w:r w:rsidR="00622C75" w:rsidRPr="00A65313">
        <w:rPr>
          <w:rFonts w:ascii="Times New Roman" w:hAnsi="Times New Roman" w:cs="Times New Roman"/>
          <w:sz w:val="28"/>
          <w:szCs w:val="28"/>
        </w:rPr>
        <w:t xml:space="preserve">Екатериновского </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от 15 августа  2017 года   № 6</w:t>
      </w:r>
      <w:r w:rsidR="00622C75" w:rsidRPr="00A65313">
        <w:rPr>
          <w:rFonts w:ascii="Times New Roman" w:hAnsi="Times New Roman" w:cs="Times New Roman"/>
          <w:sz w:val="28"/>
          <w:szCs w:val="28"/>
        </w:rPr>
        <w:t>0</w:t>
      </w:r>
      <w:r w:rsidRPr="00A65313">
        <w:rPr>
          <w:rFonts w:ascii="Times New Roman" w:hAnsi="Times New Roman" w:cs="Times New Roman"/>
          <w:sz w:val="28"/>
          <w:szCs w:val="28"/>
        </w:rPr>
        <w:t>.</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w:t>
      </w: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6. Осуществление контроля реализации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Контроль и координация реализации Программы осуществляет общественная комиссия из представителей </w:t>
      </w:r>
      <w:r w:rsidR="00622C75" w:rsidRPr="00A65313">
        <w:rPr>
          <w:rFonts w:ascii="Times New Roman" w:hAnsi="Times New Roman" w:cs="Times New Roman"/>
          <w:sz w:val="28"/>
          <w:szCs w:val="28"/>
        </w:rPr>
        <w:t>администрации 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общественных организаций. Состав и положение об общественной комиссии утверждены постановлением  Администрации </w:t>
      </w:r>
      <w:r w:rsidR="00622C75" w:rsidRPr="00A65313">
        <w:rPr>
          <w:rFonts w:ascii="Times New Roman" w:hAnsi="Times New Roman" w:cs="Times New Roman"/>
          <w:sz w:val="28"/>
          <w:szCs w:val="28"/>
        </w:rPr>
        <w:t>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Общественная комиссия  проводит оценку предложений граждан и организаций, а также осуществляет  контроль  за реализацией Программы после ее утверждения.</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Деятельность муниципальной общественной комиссии осуществляется в соответствие с Положением об общественной комиссии. При этом, проведение заседаний общественной комиссии проводится в открытой форме с последующим размещением протоколов заседаний в открытом </w:t>
      </w:r>
      <w:r w:rsidR="00622C75" w:rsidRPr="00A65313">
        <w:rPr>
          <w:rFonts w:ascii="Times New Roman" w:hAnsi="Times New Roman" w:cs="Times New Roman"/>
          <w:sz w:val="28"/>
          <w:szCs w:val="28"/>
        </w:rPr>
        <w:t>доступе на сайте Администрации 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7. Состав основных мероприятий и показатели результативности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 xml:space="preserve">Перечень основных мероприятий Программы приведен в приложении 3.  </w:t>
      </w:r>
    </w:p>
    <w:p w:rsidR="00BE0869" w:rsidRPr="00A65313" w:rsidRDefault="00BE0869" w:rsidP="00A65313">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План реализации мероприятий Программы приведен в приложении 4.</w:t>
      </w:r>
    </w:p>
    <w:p w:rsidR="00BE0869" w:rsidRPr="00A65313" w:rsidRDefault="00BE0869" w:rsidP="00A65313">
      <w:pPr>
        <w:spacing w:line="240" w:lineRule="auto"/>
        <w:rPr>
          <w:rFonts w:ascii="Times New Roman" w:hAnsi="Times New Roman" w:cs="Times New Roman"/>
          <w:sz w:val="28"/>
          <w:szCs w:val="28"/>
        </w:rPr>
      </w:pPr>
    </w:p>
    <w:p w:rsidR="00BE0869" w:rsidRPr="00A65313" w:rsidRDefault="00BE0869" w:rsidP="00A65313">
      <w:pPr>
        <w:spacing w:line="240" w:lineRule="auto"/>
        <w:rPr>
          <w:rFonts w:ascii="Times New Roman" w:hAnsi="Times New Roman" w:cs="Times New Roman"/>
          <w:sz w:val="28"/>
          <w:szCs w:val="28"/>
        </w:rPr>
      </w:pPr>
    </w:p>
    <w:p w:rsidR="00BE0869" w:rsidRPr="00A65313" w:rsidRDefault="00BE0869" w:rsidP="00A65313">
      <w:pPr>
        <w:spacing w:line="240" w:lineRule="auto"/>
        <w:rPr>
          <w:rFonts w:ascii="Times New Roman" w:hAnsi="Times New Roman" w:cs="Times New Roman"/>
          <w:sz w:val="28"/>
          <w:szCs w:val="28"/>
        </w:rPr>
      </w:pPr>
    </w:p>
    <w:p w:rsidR="00BE0869" w:rsidRDefault="00BE0869"/>
    <w:p w:rsidR="00BE0869" w:rsidRDefault="00BE0869"/>
    <w:p w:rsidR="00BE0869" w:rsidRDefault="00BE0869"/>
    <w:p w:rsidR="00BE0869" w:rsidRDefault="00BE0869"/>
    <w:p w:rsidR="00BE0869" w:rsidRDefault="00BE0869"/>
    <w:p w:rsidR="00622C75" w:rsidRDefault="00622C75"/>
    <w:p w:rsidR="00622C75" w:rsidRDefault="00622C75"/>
    <w:p w:rsidR="00622C75" w:rsidRDefault="00622C75"/>
    <w:p w:rsidR="00622C75" w:rsidRDefault="00622C75"/>
    <w:p w:rsidR="00622C75" w:rsidRDefault="00622C75"/>
    <w:p w:rsidR="00622C75" w:rsidRDefault="00622C75"/>
    <w:p w:rsidR="00622C75" w:rsidRDefault="00622C75"/>
    <w:p w:rsidR="00807E57" w:rsidRDefault="00807E57" w:rsidP="003F291F">
      <w:pPr>
        <w:spacing w:line="100" w:lineRule="atLeast"/>
        <w:jc w:val="both"/>
        <w:rPr>
          <w:rFonts w:ascii="Times New Roman" w:hAnsi="Times New Roman" w:cs="Times New Roman"/>
        </w:rPr>
        <w:sectPr w:rsidR="00807E57" w:rsidSect="00A65313">
          <w:pgSz w:w="11906" w:h="16838"/>
          <w:pgMar w:top="1134" w:right="1133" w:bottom="1134" w:left="1418" w:header="709" w:footer="709" w:gutter="0"/>
          <w:cols w:space="708"/>
          <w:docGrid w:linePitch="360"/>
        </w:sectPr>
      </w:pPr>
    </w:p>
    <w:tbl>
      <w:tblPr>
        <w:tblStyle w:val="aa"/>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BE0869" w:rsidRPr="002D686E" w:rsidTr="003F291F">
        <w:tc>
          <w:tcPr>
            <w:tcW w:w="4755" w:type="dxa"/>
          </w:tcPr>
          <w:p w:rsidR="00BE0869" w:rsidRPr="002D686E" w:rsidRDefault="00BE0869" w:rsidP="003F291F">
            <w:pPr>
              <w:spacing w:line="100" w:lineRule="atLeast"/>
              <w:jc w:val="both"/>
              <w:rPr>
                <w:rFonts w:ascii="Times New Roman" w:hAnsi="Times New Roman" w:cs="Times New Roman"/>
              </w:rPr>
            </w:pPr>
            <w:r w:rsidRPr="002D686E">
              <w:rPr>
                <w:rFonts w:ascii="Times New Roman" w:hAnsi="Times New Roman" w:cs="Times New Roman"/>
              </w:rPr>
              <w:lastRenderedPageBreak/>
              <w:t xml:space="preserve">Приложение 1  </w:t>
            </w:r>
          </w:p>
          <w:p w:rsidR="00BE0869" w:rsidRPr="002D686E" w:rsidRDefault="00BE0869" w:rsidP="003F291F">
            <w:pPr>
              <w:spacing w:line="100" w:lineRule="atLeast"/>
              <w:jc w:val="both"/>
              <w:rPr>
                <w:rFonts w:ascii="Times New Roman" w:hAnsi="Times New Roman" w:cs="Times New Roman"/>
              </w:rPr>
            </w:pPr>
            <w:r w:rsidRPr="002D686E">
              <w:rPr>
                <w:rFonts w:ascii="Times New Roman" w:hAnsi="Times New Roman" w:cs="Times New Roman"/>
              </w:rPr>
              <w:t xml:space="preserve">к  проекту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p w:rsidR="00BE0869" w:rsidRPr="002D686E" w:rsidRDefault="00BE0869" w:rsidP="003F291F">
            <w:pPr>
              <w:spacing w:line="100" w:lineRule="atLeast"/>
              <w:jc w:val="both"/>
              <w:rPr>
                <w:rFonts w:ascii="Times New Roman" w:hAnsi="Times New Roman" w:cs="Times New Roman"/>
              </w:rPr>
            </w:pPr>
          </w:p>
        </w:tc>
      </w:tr>
    </w:tbl>
    <w:p w:rsidR="00BE0869" w:rsidRPr="002D686E" w:rsidRDefault="00BE0869" w:rsidP="00BE0869">
      <w:pPr>
        <w:spacing w:after="0" w:line="100" w:lineRule="atLeast"/>
        <w:jc w:val="both"/>
        <w:rPr>
          <w:rFonts w:ascii="Times New Roman" w:hAnsi="Times New Roman" w:cs="Times New Roman"/>
        </w:rPr>
      </w:pPr>
    </w:p>
    <w:tbl>
      <w:tblPr>
        <w:tblStyle w:val="aa"/>
        <w:tblW w:w="14997" w:type="dxa"/>
        <w:tblLook w:val="04A0"/>
      </w:tblPr>
      <w:tblGrid>
        <w:gridCol w:w="427"/>
        <w:gridCol w:w="1851"/>
        <w:gridCol w:w="1202"/>
        <w:gridCol w:w="1811"/>
        <w:gridCol w:w="1941"/>
        <w:gridCol w:w="1942"/>
        <w:gridCol w:w="1675"/>
        <w:gridCol w:w="2074"/>
        <w:gridCol w:w="2074"/>
      </w:tblGrid>
      <w:tr w:rsidR="00BE0869" w:rsidRPr="002D686E" w:rsidTr="00703B50">
        <w:tc>
          <w:tcPr>
            <w:tcW w:w="14997" w:type="dxa"/>
            <w:gridSpan w:val="9"/>
          </w:tcPr>
          <w:p w:rsidR="00BE0869" w:rsidRPr="002D686E" w:rsidRDefault="00BE0869" w:rsidP="00622C75">
            <w:pPr>
              <w:spacing w:line="100" w:lineRule="atLeast"/>
              <w:jc w:val="center"/>
              <w:rPr>
                <w:rFonts w:ascii="Times New Roman" w:hAnsi="Times New Roman" w:cs="Times New Roman"/>
              </w:rPr>
            </w:pPr>
            <w:r w:rsidRPr="002D686E">
              <w:rPr>
                <w:rFonts w:ascii="Times New Roman" w:hAnsi="Times New Roman" w:cs="Times New Roman"/>
              </w:rPr>
              <w:t xml:space="preserve">Сведения  о показателях ( 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Наименование показателя (индикатора)</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единица измерения</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2017)</w:t>
            </w: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31.12.2018)</w:t>
            </w: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31.12.2019)</w:t>
            </w: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31.12.2020)</w:t>
            </w: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31.12.2021)</w:t>
            </w: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31.12.2022)</w:t>
            </w: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r w:rsidRPr="00703B50">
              <w:rPr>
                <w:rFonts w:ascii="Times New Roman" w:hAnsi="Times New Roman" w:cs="Times New Roman"/>
                <w:sz w:val="20"/>
                <w:szCs w:val="20"/>
              </w:rPr>
              <w:t>ед.</w:t>
            </w:r>
          </w:p>
        </w:tc>
        <w:tc>
          <w:tcPr>
            <w:tcW w:w="1811" w:type="dxa"/>
          </w:tcPr>
          <w:p w:rsidR="00BE0869" w:rsidRPr="00703B50" w:rsidRDefault="00622C75"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2</w:t>
            </w: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r w:rsidRPr="00703B50">
              <w:rPr>
                <w:rFonts w:ascii="Times New Roman" w:hAnsi="Times New Roman" w:cs="Times New Roman"/>
                <w:sz w:val="20"/>
                <w:szCs w:val="20"/>
              </w:rPr>
              <w:t>ед.</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r w:rsidRPr="00703B50">
              <w:rPr>
                <w:rFonts w:ascii="Times New Roman" w:hAnsi="Times New Roman" w:cs="Times New Roman"/>
                <w:sz w:val="20"/>
                <w:szCs w:val="20"/>
              </w:rPr>
              <w:t>га.</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га</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Площадь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Площадь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bl>
    <w:p w:rsidR="00BE0869" w:rsidRPr="00703B50" w:rsidRDefault="00BE0869" w:rsidP="00BE0869">
      <w:pPr>
        <w:spacing w:after="0" w:line="100" w:lineRule="atLeast"/>
        <w:jc w:val="both"/>
        <w:rPr>
          <w:rFonts w:ascii="Times New Roman" w:hAnsi="Times New Roman" w:cs="Times New Roman"/>
          <w:sz w:val="20"/>
          <w:szCs w:val="20"/>
        </w:rPr>
      </w:pPr>
    </w:p>
    <w:p w:rsidR="00BE0869" w:rsidRPr="00703B50" w:rsidRDefault="00BE0869" w:rsidP="00BE0869">
      <w:pPr>
        <w:spacing w:after="0" w:line="100" w:lineRule="atLeast"/>
        <w:ind w:firstLine="709"/>
        <w:jc w:val="both"/>
        <w:rPr>
          <w:rFonts w:ascii="Times New Roman" w:hAnsi="Times New Roman" w:cs="Times New Roman"/>
          <w:color w:val="FF0000"/>
          <w:sz w:val="20"/>
          <w:szCs w:val="20"/>
        </w:rPr>
      </w:pPr>
    </w:p>
    <w:p w:rsidR="00BE0869" w:rsidRPr="00703B50" w:rsidRDefault="00BE0869" w:rsidP="00BE0869">
      <w:pPr>
        <w:rPr>
          <w:rFonts w:ascii="Times New Roman" w:hAnsi="Times New Roman" w:cs="Times New Roman"/>
          <w:sz w:val="20"/>
          <w:szCs w:val="20"/>
        </w:rPr>
      </w:pPr>
    </w:p>
    <w:tbl>
      <w:tblPr>
        <w:tblStyle w:val="aa"/>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4"/>
      </w:tblGrid>
      <w:tr w:rsidR="00BE0869" w:rsidRPr="002D686E" w:rsidTr="003F291F">
        <w:tc>
          <w:tcPr>
            <w:tcW w:w="5464"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Приложение 2  </w:t>
            </w:r>
          </w:p>
          <w:p w:rsidR="00BE0869" w:rsidRPr="002D686E" w:rsidRDefault="00BE0869" w:rsidP="00622C75">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bl>
    <w:p w:rsidR="00BE0869" w:rsidRPr="002D686E" w:rsidRDefault="00BE0869" w:rsidP="00BE0869">
      <w:pPr>
        <w:rPr>
          <w:rFonts w:ascii="Times New Roman" w:hAnsi="Times New Roman" w:cs="Times New Roman"/>
        </w:rPr>
      </w:pPr>
    </w:p>
    <w:p w:rsidR="00BE0869" w:rsidRPr="002D686E" w:rsidRDefault="00BE0869" w:rsidP="00BE0869">
      <w:pPr>
        <w:tabs>
          <w:tab w:val="left" w:pos="10005"/>
        </w:tabs>
        <w:rPr>
          <w:rFonts w:ascii="Times New Roman" w:hAnsi="Times New Roman" w:cs="Times New Roman"/>
        </w:rPr>
      </w:pPr>
    </w:p>
    <w:tbl>
      <w:tblPr>
        <w:tblStyle w:val="aa"/>
        <w:tblW w:w="0" w:type="auto"/>
        <w:tblLook w:val="04A0"/>
      </w:tblPr>
      <w:tblGrid>
        <w:gridCol w:w="3008"/>
        <w:gridCol w:w="3041"/>
        <w:gridCol w:w="3097"/>
        <w:gridCol w:w="882"/>
        <w:gridCol w:w="853"/>
        <w:gridCol w:w="891"/>
        <w:gridCol w:w="649"/>
        <w:gridCol w:w="2365"/>
      </w:tblGrid>
      <w:tr w:rsidR="00BE0869" w:rsidRPr="002D686E" w:rsidTr="003F291F">
        <w:tc>
          <w:tcPr>
            <w:tcW w:w="14786" w:type="dxa"/>
            <w:gridSpan w:val="8"/>
          </w:tcPr>
          <w:p w:rsidR="00BE0869" w:rsidRPr="002D686E" w:rsidRDefault="00BE0869" w:rsidP="00622C75">
            <w:pPr>
              <w:tabs>
                <w:tab w:val="left" w:pos="10005"/>
              </w:tabs>
              <w:jc w:val="center"/>
              <w:rPr>
                <w:rFonts w:ascii="Times New Roman" w:hAnsi="Times New Roman" w:cs="Times New Roman"/>
              </w:rPr>
            </w:pPr>
            <w:r w:rsidRPr="002D686E">
              <w:rPr>
                <w:rFonts w:ascii="Times New Roman" w:hAnsi="Times New Roman" w:cs="Times New Roman"/>
              </w:rPr>
              <w:t xml:space="preserve">Ресурсное обеспечение реализации муниципальной программы «Сведения  о показателях ( 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r w:rsidR="00BE0869" w:rsidRPr="002D686E" w:rsidTr="003F291F">
        <w:tc>
          <w:tcPr>
            <w:tcW w:w="3008"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Наименование</w:t>
            </w:r>
          </w:p>
        </w:tc>
        <w:tc>
          <w:tcPr>
            <w:tcW w:w="3041"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Ответственный исполнитель</w:t>
            </w: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Источник Финансирования</w:t>
            </w:r>
          </w:p>
        </w:tc>
        <w:tc>
          <w:tcPr>
            <w:tcW w:w="3275" w:type="dxa"/>
            <w:gridSpan w:val="4"/>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Код бюджетной классификации</w:t>
            </w:r>
          </w:p>
        </w:tc>
        <w:tc>
          <w:tcPr>
            <w:tcW w:w="2365"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Объемы бюджетных ассигнований (тыс. рублей)</w:t>
            </w:r>
          </w:p>
        </w:tc>
      </w:tr>
      <w:tr w:rsidR="00BE0869" w:rsidRPr="002D686E" w:rsidTr="003F291F">
        <w:trPr>
          <w:trHeight w:val="1380"/>
        </w:trPr>
        <w:tc>
          <w:tcPr>
            <w:tcW w:w="3008" w:type="dxa"/>
            <w:vMerge w:val="restart"/>
          </w:tcPr>
          <w:p w:rsidR="00BE0869" w:rsidRPr="002D686E" w:rsidRDefault="00BE0869" w:rsidP="00622C75">
            <w:pPr>
              <w:tabs>
                <w:tab w:val="left" w:pos="10005"/>
              </w:tabs>
              <w:rPr>
                <w:rFonts w:ascii="Times New Roman" w:hAnsi="Times New Roman" w:cs="Times New Roman"/>
              </w:rPr>
            </w:pPr>
            <w:r w:rsidRPr="002D686E">
              <w:rPr>
                <w:rFonts w:ascii="Times New Roman" w:hAnsi="Times New Roman" w:cs="Times New Roman"/>
              </w:rPr>
              <w:t xml:space="preserve">Муниципальная программа «Сведения  о показателях ( 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c>
          <w:tcPr>
            <w:tcW w:w="3041" w:type="dxa"/>
            <w:vMerge w:val="restart"/>
          </w:tcPr>
          <w:p w:rsidR="00BE0869" w:rsidRPr="002D686E" w:rsidRDefault="00BE0869" w:rsidP="00622C75">
            <w:pPr>
              <w:tabs>
                <w:tab w:val="left" w:pos="10005"/>
              </w:tabs>
              <w:rPr>
                <w:rFonts w:ascii="Times New Roman" w:hAnsi="Times New Roman" w:cs="Times New Roman"/>
              </w:rPr>
            </w:pPr>
            <w:r w:rsidRPr="002D686E">
              <w:rPr>
                <w:rFonts w:ascii="Times New Roman" w:hAnsi="Times New Roman" w:cs="Times New Roman"/>
              </w:rPr>
              <w:t xml:space="preserve">Администрация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w:t>
            </w: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Краевой и Федеральный бюджет</w:t>
            </w:r>
          </w:p>
        </w:tc>
        <w:tc>
          <w:tcPr>
            <w:tcW w:w="882"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ГРБС</w:t>
            </w:r>
          </w:p>
        </w:tc>
        <w:tc>
          <w:tcPr>
            <w:tcW w:w="853"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РзПр</w:t>
            </w:r>
          </w:p>
        </w:tc>
        <w:tc>
          <w:tcPr>
            <w:tcW w:w="891"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ЦСР</w:t>
            </w:r>
          </w:p>
        </w:tc>
        <w:tc>
          <w:tcPr>
            <w:tcW w:w="649"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ВР</w:t>
            </w:r>
          </w:p>
        </w:tc>
        <w:tc>
          <w:tcPr>
            <w:tcW w:w="2365" w:type="dxa"/>
            <w:vMerge w:val="restart"/>
          </w:tcPr>
          <w:p w:rsidR="00BE0869" w:rsidRPr="002D686E" w:rsidRDefault="00BE0869" w:rsidP="003F291F">
            <w:pPr>
              <w:tabs>
                <w:tab w:val="left" w:pos="10005"/>
              </w:tabs>
              <w:rPr>
                <w:rFonts w:ascii="Times New Roman" w:hAnsi="Times New Roman" w:cs="Times New Roman"/>
              </w:rPr>
            </w:pPr>
          </w:p>
        </w:tc>
      </w:tr>
      <w:tr w:rsidR="00BE0869" w:rsidRPr="002D686E" w:rsidTr="003F291F">
        <w:trPr>
          <w:trHeight w:val="1200"/>
        </w:trPr>
        <w:tc>
          <w:tcPr>
            <w:tcW w:w="3008" w:type="dxa"/>
            <w:vMerge/>
          </w:tcPr>
          <w:p w:rsidR="00BE0869" w:rsidRPr="002D686E" w:rsidRDefault="00BE0869" w:rsidP="003F291F">
            <w:pPr>
              <w:tabs>
                <w:tab w:val="left" w:pos="10005"/>
              </w:tabs>
              <w:rPr>
                <w:rFonts w:ascii="Times New Roman" w:hAnsi="Times New Roman" w:cs="Times New Roman"/>
              </w:rPr>
            </w:pPr>
          </w:p>
        </w:tc>
        <w:tc>
          <w:tcPr>
            <w:tcW w:w="3041" w:type="dxa"/>
            <w:vMerge/>
          </w:tcPr>
          <w:p w:rsidR="00BE0869" w:rsidRPr="002D686E" w:rsidRDefault="00BE0869" w:rsidP="003F291F">
            <w:pPr>
              <w:tabs>
                <w:tab w:val="left" w:pos="10005"/>
              </w:tabs>
              <w:rPr>
                <w:rFonts w:ascii="Times New Roman" w:hAnsi="Times New Roman" w:cs="Times New Roman"/>
              </w:rPr>
            </w:pP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Местный бюджет</w:t>
            </w:r>
          </w:p>
        </w:tc>
        <w:tc>
          <w:tcPr>
            <w:tcW w:w="882" w:type="dxa"/>
          </w:tcPr>
          <w:p w:rsidR="00BE0869" w:rsidRPr="002D686E" w:rsidRDefault="00BE0869" w:rsidP="003F291F">
            <w:pPr>
              <w:tabs>
                <w:tab w:val="left" w:pos="10005"/>
              </w:tabs>
              <w:rPr>
                <w:rFonts w:ascii="Times New Roman" w:hAnsi="Times New Roman" w:cs="Times New Roman"/>
              </w:rPr>
            </w:pPr>
          </w:p>
        </w:tc>
        <w:tc>
          <w:tcPr>
            <w:tcW w:w="853" w:type="dxa"/>
          </w:tcPr>
          <w:p w:rsidR="00BE0869" w:rsidRPr="002D686E" w:rsidRDefault="00BE0869" w:rsidP="003F291F">
            <w:pPr>
              <w:tabs>
                <w:tab w:val="left" w:pos="10005"/>
              </w:tabs>
              <w:rPr>
                <w:rFonts w:ascii="Times New Roman" w:hAnsi="Times New Roman" w:cs="Times New Roman"/>
              </w:rPr>
            </w:pPr>
          </w:p>
        </w:tc>
        <w:tc>
          <w:tcPr>
            <w:tcW w:w="891" w:type="dxa"/>
          </w:tcPr>
          <w:p w:rsidR="00BE0869" w:rsidRPr="002D686E" w:rsidRDefault="00BE0869" w:rsidP="003F291F">
            <w:pPr>
              <w:tabs>
                <w:tab w:val="left" w:pos="10005"/>
              </w:tabs>
              <w:rPr>
                <w:rFonts w:ascii="Times New Roman" w:hAnsi="Times New Roman" w:cs="Times New Roman"/>
              </w:rPr>
            </w:pPr>
          </w:p>
        </w:tc>
        <w:tc>
          <w:tcPr>
            <w:tcW w:w="649" w:type="dxa"/>
          </w:tcPr>
          <w:p w:rsidR="00BE0869" w:rsidRPr="002D686E" w:rsidRDefault="00BE0869" w:rsidP="003F291F">
            <w:pPr>
              <w:tabs>
                <w:tab w:val="left" w:pos="10005"/>
              </w:tabs>
              <w:rPr>
                <w:rFonts w:ascii="Times New Roman" w:hAnsi="Times New Roman" w:cs="Times New Roman"/>
              </w:rPr>
            </w:pPr>
          </w:p>
        </w:tc>
        <w:tc>
          <w:tcPr>
            <w:tcW w:w="2365" w:type="dxa"/>
            <w:vMerge/>
          </w:tcPr>
          <w:p w:rsidR="00BE0869" w:rsidRPr="002D686E" w:rsidRDefault="00BE0869" w:rsidP="003F291F">
            <w:pPr>
              <w:tabs>
                <w:tab w:val="left" w:pos="10005"/>
              </w:tabs>
              <w:rPr>
                <w:rFonts w:ascii="Times New Roman" w:hAnsi="Times New Roman" w:cs="Times New Roman"/>
              </w:rPr>
            </w:pPr>
          </w:p>
        </w:tc>
      </w:tr>
    </w:tbl>
    <w:p w:rsidR="00BE0869" w:rsidRPr="002D686E" w:rsidRDefault="00BE0869" w:rsidP="00BE0869">
      <w:pPr>
        <w:tabs>
          <w:tab w:val="left" w:pos="10005"/>
        </w:tabs>
        <w:rPr>
          <w:rFonts w:ascii="Times New Roman" w:hAnsi="Times New Roman" w:cs="Times New Roman"/>
        </w:rPr>
      </w:pPr>
    </w:p>
    <w:p w:rsidR="00BE0869" w:rsidRPr="002D686E" w:rsidRDefault="00BE0869" w:rsidP="00BE0869">
      <w:pPr>
        <w:rPr>
          <w:rFonts w:ascii="Times New Roman" w:hAnsi="Times New Roman" w:cs="Times New Roman"/>
        </w:rPr>
      </w:pPr>
      <w:r w:rsidRPr="002D686E">
        <w:rPr>
          <w:rFonts w:ascii="Times New Roman" w:hAnsi="Times New Roman" w:cs="Times New Roman"/>
        </w:rPr>
        <w:br w:type="page"/>
      </w:r>
    </w:p>
    <w:p w:rsidR="00807E57" w:rsidRDefault="00807E57" w:rsidP="003F291F">
      <w:pPr>
        <w:rPr>
          <w:rFonts w:ascii="Times New Roman" w:hAnsi="Times New Roman" w:cs="Times New Roman"/>
        </w:rPr>
        <w:sectPr w:rsidR="00807E57" w:rsidSect="00703B50">
          <w:pgSz w:w="16838" w:h="11906" w:orient="landscape"/>
          <w:pgMar w:top="1134" w:right="1134" w:bottom="1843" w:left="1134" w:header="709" w:footer="709" w:gutter="0"/>
          <w:cols w:space="708"/>
          <w:docGrid w:linePitch="360"/>
        </w:sectPr>
      </w:pPr>
    </w:p>
    <w:tbl>
      <w:tblPr>
        <w:tblStyle w:val="aa"/>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tblGrid>
      <w:tr w:rsidR="00BE0869" w:rsidRPr="002D686E" w:rsidTr="003F291F">
        <w:tc>
          <w:tcPr>
            <w:tcW w:w="503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Приложение 3  </w:t>
            </w:r>
          </w:p>
          <w:p w:rsidR="00BE0869" w:rsidRPr="002D686E" w:rsidRDefault="00BE0869" w:rsidP="00622C75">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bl>
    <w:p w:rsidR="00BE0869" w:rsidRPr="002D686E" w:rsidRDefault="00BE0869" w:rsidP="00BE0869">
      <w:pPr>
        <w:rPr>
          <w:rFonts w:ascii="Times New Roman" w:hAnsi="Times New Roman" w:cs="Times New Roman"/>
        </w:rPr>
      </w:pPr>
    </w:p>
    <w:tbl>
      <w:tblPr>
        <w:tblStyle w:val="aa"/>
        <w:tblW w:w="0" w:type="auto"/>
        <w:tblLook w:val="04A0"/>
      </w:tblPr>
      <w:tblGrid>
        <w:gridCol w:w="2558"/>
        <w:gridCol w:w="2127"/>
        <w:gridCol w:w="1579"/>
        <w:gridCol w:w="41"/>
        <w:gridCol w:w="1545"/>
        <w:gridCol w:w="3495"/>
        <w:gridCol w:w="3441"/>
      </w:tblGrid>
      <w:tr w:rsidR="00BE0869" w:rsidRPr="002D686E" w:rsidTr="003F291F">
        <w:tc>
          <w:tcPr>
            <w:tcW w:w="14786" w:type="dxa"/>
            <w:gridSpan w:val="7"/>
          </w:tcPr>
          <w:p w:rsidR="00BE0869" w:rsidRPr="002D686E" w:rsidRDefault="00BE0869" w:rsidP="00622C75">
            <w:pPr>
              <w:jc w:val="center"/>
              <w:rPr>
                <w:rFonts w:ascii="Times New Roman" w:hAnsi="Times New Roman" w:cs="Times New Roman"/>
                <w:b/>
              </w:rPr>
            </w:pPr>
            <w:r w:rsidRPr="002D686E">
              <w:rPr>
                <w:rFonts w:ascii="Times New Roman" w:hAnsi="Times New Roman" w:cs="Times New Roman"/>
                <w:b/>
              </w:rPr>
              <w:t xml:space="preserve">Перечень основных мероприятий муниципальной программы «Формирование современной городской среды на территории </w:t>
            </w:r>
            <w:r w:rsidR="00622C75">
              <w:rPr>
                <w:rFonts w:ascii="Times New Roman" w:hAnsi="Times New Roman" w:cs="Times New Roman"/>
                <w:b/>
              </w:rPr>
              <w:t>Екатериновского</w:t>
            </w:r>
            <w:r w:rsidRPr="002D686E">
              <w:rPr>
                <w:rFonts w:ascii="Times New Roman" w:hAnsi="Times New Roman" w:cs="Times New Roman"/>
                <w:b/>
              </w:rPr>
              <w:t xml:space="preserve"> сельского поселения Партизанского муниципального района Приморского края на 2018-2022 годы»</w:t>
            </w:r>
          </w:p>
        </w:tc>
      </w:tr>
      <w:tr w:rsidR="00BE0869" w:rsidRPr="002D686E" w:rsidTr="003F291F">
        <w:trPr>
          <w:trHeight w:val="435"/>
        </w:trPr>
        <w:tc>
          <w:tcPr>
            <w:tcW w:w="2558"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Номер и наименование основного мероприятия</w:t>
            </w:r>
          </w:p>
        </w:tc>
        <w:tc>
          <w:tcPr>
            <w:tcW w:w="2127"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Ответственный исполнитель</w:t>
            </w:r>
          </w:p>
        </w:tc>
        <w:tc>
          <w:tcPr>
            <w:tcW w:w="3165" w:type="dxa"/>
            <w:gridSpan w:val="3"/>
          </w:tcPr>
          <w:p w:rsidR="00BE0869" w:rsidRPr="002D686E" w:rsidRDefault="00BE0869" w:rsidP="003F291F">
            <w:pPr>
              <w:rPr>
                <w:rFonts w:ascii="Times New Roman" w:hAnsi="Times New Roman" w:cs="Times New Roman"/>
              </w:rPr>
            </w:pPr>
            <w:r w:rsidRPr="002D686E">
              <w:rPr>
                <w:rFonts w:ascii="Times New Roman" w:hAnsi="Times New Roman" w:cs="Times New Roman"/>
              </w:rPr>
              <w:t>Срок</w:t>
            </w:r>
          </w:p>
        </w:tc>
        <w:tc>
          <w:tcPr>
            <w:tcW w:w="3495"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Ожидаемый непосредственный результат (краткое описание)</w:t>
            </w:r>
          </w:p>
        </w:tc>
        <w:tc>
          <w:tcPr>
            <w:tcW w:w="3441"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Основные направления реализации</w:t>
            </w:r>
          </w:p>
        </w:tc>
      </w:tr>
      <w:tr w:rsidR="00BE0869" w:rsidRPr="002D686E" w:rsidTr="003F291F">
        <w:trPr>
          <w:trHeight w:val="855"/>
        </w:trPr>
        <w:tc>
          <w:tcPr>
            <w:tcW w:w="2558" w:type="dxa"/>
            <w:vMerge/>
          </w:tcPr>
          <w:p w:rsidR="00BE0869" w:rsidRPr="002D686E" w:rsidRDefault="00BE0869" w:rsidP="003F291F">
            <w:pPr>
              <w:rPr>
                <w:rFonts w:ascii="Times New Roman" w:hAnsi="Times New Roman" w:cs="Times New Roman"/>
              </w:rPr>
            </w:pPr>
          </w:p>
        </w:tc>
        <w:tc>
          <w:tcPr>
            <w:tcW w:w="2127" w:type="dxa"/>
            <w:vMerge/>
          </w:tcPr>
          <w:p w:rsidR="00BE0869" w:rsidRPr="002D686E" w:rsidRDefault="00BE0869" w:rsidP="003F291F">
            <w:pPr>
              <w:rPr>
                <w:rFonts w:ascii="Times New Roman" w:hAnsi="Times New Roman" w:cs="Times New Roman"/>
              </w:rPr>
            </w:pP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Начало реализации</w:t>
            </w: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Окончание реализации</w:t>
            </w:r>
          </w:p>
        </w:tc>
        <w:tc>
          <w:tcPr>
            <w:tcW w:w="3495" w:type="dxa"/>
            <w:vMerge/>
          </w:tcPr>
          <w:p w:rsidR="00BE0869" w:rsidRPr="002D686E" w:rsidRDefault="00BE0869" w:rsidP="003F291F">
            <w:pPr>
              <w:rPr>
                <w:rFonts w:ascii="Times New Roman" w:hAnsi="Times New Roman" w:cs="Times New Roman"/>
              </w:rPr>
            </w:pPr>
          </w:p>
        </w:tc>
        <w:tc>
          <w:tcPr>
            <w:tcW w:w="3441" w:type="dxa"/>
            <w:vMerge/>
          </w:tcPr>
          <w:p w:rsidR="00BE0869" w:rsidRPr="002D686E" w:rsidRDefault="00BE0869" w:rsidP="003F291F">
            <w:pPr>
              <w:rPr>
                <w:rFonts w:ascii="Times New Roman" w:hAnsi="Times New Roman" w:cs="Times New Roman"/>
              </w:rPr>
            </w:pP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3</w:t>
            </w: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4</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5</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6</w:t>
            </w:r>
          </w:p>
        </w:tc>
      </w:tr>
      <w:tr w:rsidR="00BE0869" w:rsidRPr="002D686E" w:rsidTr="003F291F">
        <w:tc>
          <w:tcPr>
            <w:tcW w:w="14786" w:type="dxa"/>
            <w:gridSpan w:val="7"/>
          </w:tcPr>
          <w:p w:rsidR="00BE0869" w:rsidRPr="002D686E" w:rsidRDefault="00BE0869" w:rsidP="003F291F">
            <w:pPr>
              <w:jc w:val="center"/>
              <w:rPr>
                <w:rFonts w:ascii="Times New Roman" w:hAnsi="Times New Roman" w:cs="Times New Roman"/>
                <w:b/>
              </w:rPr>
            </w:pPr>
            <w:r w:rsidRPr="002D686E">
              <w:rPr>
                <w:rFonts w:ascii="Times New Roman" w:hAnsi="Times New Roman" w:cs="Times New Roman"/>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BE0869" w:rsidRPr="002D686E" w:rsidTr="003F291F">
        <w:trPr>
          <w:trHeight w:val="654"/>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Подача предложений по благоустройству общественных территорий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Встречи с представителями  общественных организаций  и гражданами</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1.2.Прием предложений </w:t>
            </w:r>
            <w:r w:rsidRPr="002D686E">
              <w:rPr>
                <w:rFonts w:ascii="Times New Roman" w:hAnsi="Times New Roman" w:cs="Times New Roman"/>
              </w:rPr>
              <w:lastRenderedPageBreak/>
              <w:t>о благоустройстве общественных территорий поселения                                                                       Прием предложений о благоустройстве дворовых территорий</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Администрация </w:t>
            </w:r>
            <w:r w:rsidRPr="002D686E">
              <w:rPr>
                <w:rFonts w:ascii="Times New Roman" w:hAnsi="Times New Roman" w:cs="Times New Roman"/>
              </w:rPr>
              <w:lastRenderedPageBreak/>
              <w:t>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Формирование перечней </w:t>
            </w:r>
            <w:r w:rsidRPr="002D686E">
              <w:rPr>
                <w:rFonts w:ascii="Times New Roman" w:hAnsi="Times New Roman" w:cs="Times New Roman"/>
              </w:rPr>
              <w:lastRenderedPageBreak/>
              <w:t>общественных и дворовых территорий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Оценка предложений </w:t>
            </w:r>
            <w:r w:rsidRPr="002D686E">
              <w:rPr>
                <w:rFonts w:ascii="Times New Roman" w:hAnsi="Times New Roman" w:cs="Times New Roman"/>
              </w:rPr>
              <w:lastRenderedPageBreak/>
              <w:t>общественной комиссией</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1.3.Вовлечение граждан, организаций в процесс обсуждения проекта муниципальной программы,</w:t>
            </w:r>
            <w:r w:rsidR="00703B50">
              <w:rPr>
                <w:rFonts w:ascii="Times New Roman" w:hAnsi="Times New Roman" w:cs="Times New Roman"/>
              </w:rPr>
              <w:t xml:space="preserve"> </w:t>
            </w:r>
            <w:r w:rsidRPr="002D686E">
              <w:rPr>
                <w:rFonts w:ascii="Times New Roman" w:hAnsi="Times New Roman" w:cs="Times New Roman"/>
              </w:rPr>
              <w:t>дизайн- проектов по благоустройству наиболее посещаемой территории общего пользования поселения и дворовых территорий</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Организация Общественного обсуждения проектов</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25.09.2017</w:t>
            </w: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Организация  Общественного обсуждения муниципальной программы и дизайн- проектов</w:t>
            </w:r>
          </w:p>
        </w:tc>
      </w:tr>
      <w:tr w:rsidR="00BE0869" w:rsidRPr="002D686E" w:rsidTr="003F291F">
        <w:tc>
          <w:tcPr>
            <w:tcW w:w="14786" w:type="dxa"/>
            <w:gridSpan w:val="7"/>
          </w:tcPr>
          <w:p w:rsidR="00BE0869" w:rsidRPr="002D686E" w:rsidRDefault="00BE0869" w:rsidP="003F291F">
            <w:pPr>
              <w:jc w:val="center"/>
              <w:rPr>
                <w:rFonts w:ascii="Times New Roman" w:hAnsi="Times New Roman" w:cs="Times New Roman"/>
                <w:b/>
              </w:rPr>
            </w:pPr>
            <w:r w:rsidRPr="002D686E">
              <w:rPr>
                <w:rFonts w:ascii="Times New Roman" w:hAnsi="Times New Roman" w:cs="Times New Roman"/>
                <w:b/>
              </w:rPr>
              <w:t>Задача 2.   Разработка и реализация планов комплексного благоустройства, организация  общественного контроля за ходом реализации программы</w:t>
            </w:r>
          </w:p>
        </w:tc>
      </w:tr>
      <w:tr w:rsidR="00BE0869" w:rsidRPr="002D686E" w:rsidTr="003F291F">
        <w:trPr>
          <w:trHeight w:val="70"/>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2.2. Благоустройство общественной территории поселения :      </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Администрация поселения</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2 квартал </w:t>
            </w:r>
            <w:r w:rsidRPr="002D686E">
              <w:rPr>
                <w:rFonts w:ascii="Times New Roman" w:hAnsi="Times New Roman" w:cs="Times New Roman"/>
              </w:rPr>
              <w:lastRenderedPageBreak/>
              <w:t>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2022 года</w:t>
            </w:r>
          </w:p>
          <w:p w:rsidR="00BE0869" w:rsidRPr="002D686E" w:rsidRDefault="00BE0869" w:rsidP="003F291F">
            <w:pPr>
              <w:rPr>
                <w:rFonts w:ascii="Times New Roman" w:hAnsi="Times New Roman" w:cs="Times New Roman"/>
              </w:rPr>
            </w:pP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4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4 квартал </w:t>
            </w:r>
            <w:r w:rsidRPr="002D686E">
              <w:rPr>
                <w:rFonts w:ascii="Times New Roman" w:hAnsi="Times New Roman" w:cs="Times New Roman"/>
              </w:rPr>
              <w:lastRenderedPageBreak/>
              <w:t>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2022 года</w:t>
            </w:r>
          </w:p>
          <w:p w:rsidR="00BE0869" w:rsidRPr="002D686E" w:rsidRDefault="00BE0869" w:rsidP="003F291F">
            <w:pPr>
              <w:rPr>
                <w:rFonts w:ascii="Times New Roman" w:hAnsi="Times New Roman" w:cs="Times New Roman"/>
              </w:rPr>
            </w:pP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p>
        </w:tc>
      </w:tr>
      <w:tr w:rsidR="00BE0869" w:rsidRPr="002D686E" w:rsidTr="003F291F">
        <w:trPr>
          <w:trHeight w:val="630"/>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2.3. Благоустройство дворовых территорий поселения:  </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2022 года</w:t>
            </w:r>
          </w:p>
          <w:p w:rsidR="00BE0869" w:rsidRPr="002D686E" w:rsidRDefault="00BE0869" w:rsidP="003F291F">
            <w:pPr>
              <w:rPr>
                <w:rFonts w:ascii="Times New Roman" w:hAnsi="Times New Roman" w:cs="Times New Roman"/>
              </w:rPr>
            </w:pP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2022 года</w:t>
            </w:r>
          </w:p>
          <w:p w:rsidR="00BE0869" w:rsidRPr="002D686E" w:rsidRDefault="00BE0869" w:rsidP="003F291F">
            <w:pPr>
              <w:rPr>
                <w:rFonts w:ascii="Times New Roman" w:hAnsi="Times New Roman" w:cs="Times New Roman"/>
              </w:rPr>
            </w:pP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p>
        </w:tc>
      </w:tr>
    </w:tbl>
    <w:p w:rsidR="00BE0869" w:rsidRPr="002D686E" w:rsidRDefault="00BE0869" w:rsidP="00BE0869">
      <w:pPr>
        <w:rPr>
          <w:rFonts w:ascii="Times New Roman" w:hAnsi="Times New Roman" w:cs="Times New Roman"/>
        </w:rPr>
      </w:pPr>
    </w:p>
    <w:p w:rsidR="00BE0869" w:rsidRPr="002D686E" w:rsidRDefault="00BE0869" w:rsidP="00BE0869">
      <w:pPr>
        <w:rPr>
          <w:rFonts w:ascii="Times New Roman" w:hAnsi="Times New Roman" w:cs="Times New Roman"/>
        </w:rPr>
      </w:pPr>
      <w:r w:rsidRPr="002D686E">
        <w:rPr>
          <w:rFonts w:ascii="Times New Roman" w:hAnsi="Times New Roman" w:cs="Times New Roman"/>
        </w:rPr>
        <w:br w:type="page"/>
      </w:r>
    </w:p>
    <w:tbl>
      <w:tblPr>
        <w:tblStyle w:val="aa"/>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tblGrid>
      <w:tr w:rsidR="00703B50" w:rsidRPr="002D686E" w:rsidTr="007E1660">
        <w:tc>
          <w:tcPr>
            <w:tcW w:w="4897"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lastRenderedPageBreak/>
              <w:t xml:space="preserve">Приложение 4  </w:t>
            </w:r>
          </w:p>
          <w:p w:rsidR="00703B50" w:rsidRPr="002D686E" w:rsidRDefault="00703B50" w:rsidP="007E1660">
            <w:pPr>
              <w:rPr>
                <w:rFonts w:ascii="Times New Roman" w:hAnsi="Times New Roman" w:cs="Times New Roman"/>
              </w:rPr>
            </w:pPr>
            <w:r w:rsidRPr="002D686E">
              <w:rPr>
                <w:rFonts w:ascii="Times New Roman" w:hAnsi="Times New Roman" w:cs="Times New Roman"/>
              </w:rPr>
              <w:t>к  муниципальной программе «Формирование современной городской сред</w:t>
            </w:r>
            <w:r>
              <w:rPr>
                <w:rFonts w:ascii="Times New Roman" w:hAnsi="Times New Roman" w:cs="Times New Roman"/>
              </w:rPr>
              <w:t>ы на территории 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w:t>
            </w:r>
            <w:r w:rsidRPr="002D686E">
              <w:rPr>
                <w:rFonts w:ascii="Times New Roman" w:hAnsi="Times New Roman" w:cs="Times New Roman"/>
                <w:b/>
              </w:rPr>
              <w:t>на 2018-2022 годы</w:t>
            </w:r>
            <w:r w:rsidRPr="002D686E">
              <w:rPr>
                <w:rFonts w:ascii="Times New Roman" w:hAnsi="Times New Roman" w:cs="Times New Roman"/>
              </w:rPr>
              <w:t>»</w:t>
            </w:r>
          </w:p>
        </w:tc>
      </w:tr>
    </w:tbl>
    <w:p w:rsidR="00703B50" w:rsidRPr="002D686E" w:rsidRDefault="00703B50" w:rsidP="00703B50">
      <w:pPr>
        <w:rPr>
          <w:rFonts w:ascii="Times New Roman" w:hAnsi="Times New Roman" w:cs="Times New Roman"/>
        </w:rPr>
      </w:pPr>
    </w:p>
    <w:tbl>
      <w:tblPr>
        <w:tblStyle w:val="aa"/>
        <w:tblW w:w="0" w:type="auto"/>
        <w:tblLook w:val="04A0"/>
      </w:tblPr>
      <w:tblGrid>
        <w:gridCol w:w="3868"/>
        <w:gridCol w:w="3758"/>
        <w:gridCol w:w="1432"/>
        <w:gridCol w:w="1432"/>
        <w:gridCol w:w="1432"/>
        <w:gridCol w:w="1432"/>
        <w:gridCol w:w="1432"/>
      </w:tblGrid>
      <w:tr w:rsidR="00703B50" w:rsidRPr="002D686E" w:rsidTr="007E1660">
        <w:tc>
          <w:tcPr>
            <w:tcW w:w="14786" w:type="dxa"/>
            <w:gridSpan w:val="7"/>
          </w:tcPr>
          <w:p w:rsidR="00703B50" w:rsidRPr="002D686E" w:rsidRDefault="00703B50" w:rsidP="00703B50">
            <w:pPr>
              <w:jc w:val="center"/>
              <w:rPr>
                <w:rFonts w:ascii="Times New Roman" w:hAnsi="Times New Roman" w:cs="Times New Roman"/>
                <w:b/>
              </w:rPr>
            </w:pPr>
            <w:r w:rsidRPr="002D686E">
              <w:rPr>
                <w:rFonts w:ascii="Times New Roman" w:hAnsi="Times New Roman" w:cs="Times New Roman"/>
                <w:b/>
              </w:rPr>
              <w:t>План реализации муниципальной программы «Формирование современной</w:t>
            </w:r>
            <w:r>
              <w:rPr>
                <w:rFonts w:ascii="Times New Roman" w:hAnsi="Times New Roman" w:cs="Times New Roman"/>
                <w:b/>
              </w:rPr>
              <w:t xml:space="preserve"> городской среды на территории Екатериновского</w:t>
            </w:r>
            <w:r w:rsidRPr="002D686E">
              <w:rPr>
                <w:rFonts w:ascii="Times New Roman" w:hAnsi="Times New Roman" w:cs="Times New Roman"/>
                <w:b/>
              </w:rPr>
              <w:t>сельского поселения Партизанского муниципального района Приморского края на 2018-2022 годы»</w:t>
            </w:r>
          </w:p>
        </w:tc>
      </w:tr>
      <w:tr w:rsidR="00703B50" w:rsidRPr="002D686E" w:rsidTr="007E1660">
        <w:tc>
          <w:tcPr>
            <w:tcW w:w="3868"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Наименование контрольного события программы</w:t>
            </w:r>
          </w:p>
        </w:tc>
        <w:tc>
          <w:tcPr>
            <w:tcW w:w="3758"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Ответственный исполнитель</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2018</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2019</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2020</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2021</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2022</w:t>
            </w:r>
          </w:p>
        </w:tc>
      </w:tr>
      <w:tr w:rsidR="00703B50" w:rsidRPr="002D686E" w:rsidTr="007E1660">
        <w:tc>
          <w:tcPr>
            <w:tcW w:w="3868"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 xml:space="preserve">1.1. Отбор общественной территории на период 2018-2022 годы           </w:t>
            </w:r>
          </w:p>
        </w:tc>
        <w:tc>
          <w:tcPr>
            <w:tcW w:w="3758" w:type="dxa"/>
            <w:vMerge w:val="restart"/>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Администрация поселения</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r>
      <w:tr w:rsidR="00703B50" w:rsidRPr="002D686E" w:rsidTr="007E1660">
        <w:tc>
          <w:tcPr>
            <w:tcW w:w="3868"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 xml:space="preserve">1.2. Отбор дворовых территорий на период 2018-2022 годы           </w:t>
            </w:r>
          </w:p>
        </w:tc>
        <w:tc>
          <w:tcPr>
            <w:tcW w:w="3758" w:type="dxa"/>
            <w:vMerge/>
          </w:tcPr>
          <w:p w:rsidR="00703B50" w:rsidRPr="002D686E" w:rsidRDefault="00703B50" w:rsidP="007E1660">
            <w:pPr>
              <w:rPr>
                <w:rFonts w:ascii="Times New Roman" w:hAnsi="Times New Roman" w:cs="Times New Roman"/>
              </w:rPr>
            </w:pP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r>
      <w:tr w:rsidR="00703B50" w:rsidRPr="002D686E" w:rsidTr="007E1660">
        <w:tc>
          <w:tcPr>
            <w:tcW w:w="3868"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 xml:space="preserve">1.3.Общественное обсуждение  программы и проектов благоустройства на период 2018-2022 годы           </w:t>
            </w:r>
          </w:p>
        </w:tc>
        <w:tc>
          <w:tcPr>
            <w:tcW w:w="3758" w:type="dxa"/>
            <w:vMerge/>
          </w:tcPr>
          <w:p w:rsidR="00703B50" w:rsidRPr="002D686E" w:rsidRDefault="00703B50" w:rsidP="007E1660">
            <w:pPr>
              <w:rPr>
                <w:rFonts w:ascii="Times New Roman" w:hAnsi="Times New Roman" w:cs="Times New Roman"/>
              </w:rPr>
            </w:pP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r>
      <w:tr w:rsidR="00703B50" w:rsidRPr="002D686E" w:rsidTr="007E1660">
        <w:tc>
          <w:tcPr>
            <w:tcW w:w="3868"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 xml:space="preserve">1.4. Реализация  проектов благоустройства на период 2018-2022 годы           </w:t>
            </w:r>
          </w:p>
        </w:tc>
        <w:tc>
          <w:tcPr>
            <w:tcW w:w="3758" w:type="dxa"/>
            <w:vMerge/>
          </w:tcPr>
          <w:p w:rsidR="00703B50" w:rsidRPr="002D686E" w:rsidRDefault="00703B50" w:rsidP="007E1660">
            <w:pPr>
              <w:rPr>
                <w:rFonts w:ascii="Times New Roman" w:hAnsi="Times New Roman" w:cs="Times New Roman"/>
              </w:rPr>
            </w:pP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2018 – декабрь 2018</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2019 – декабрь 2019</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2020– декабрь 2020</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2021 – декабрь 2021</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2022 – декабрь 2022</w:t>
            </w:r>
          </w:p>
        </w:tc>
      </w:tr>
    </w:tbl>
    <w:p w:rsidR="00BE0869" w:rsidRDefault="00BE0869"/>
    <w:sectPr w:rsidR="00BE0869" w:rsidSect="00807E57">
      <w:pgSz w:w="16838" w:h="11906" w:orient="landscape"/>
      <w:pgMar w:top="1418"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06" w:rsidRDefault="007F0906" w:rsidP="00BE0869">
      <w:pPr>
        <w:spacing w:after="0" w:line="240" w:lineRule="auto"/>
      </w:pPr>
      <w:r>
        <w:separator/>
      </w:r>
    </w:p>
  </w:endnote>
  <w:endnote w:type="continuationSeparator" w:id="0">
    <w:p w:rsidR="007F0906" w:rsidRDefault="007F0906" w:rsidP="00BE0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06" w:rsidRDefault="007F0906" w:rsidP="00BE0869">
      <w:pPr>
        <w:spacing w:after="0" w:line="240" w:lineRule="auto"/>
      </w:pPr>
      <w:r>
        <w:separator/>
      </w:r>
    </w:p>
  </w:footnote>
  <w:footnote w:type="continuationSeparator" w:id="0">
    <w:p w:rsidR="007F0906" w:rsidRDefault="007F0906" w:rsidP="00BE0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0869"/>
    <w:rsid w:val="00034B1E"/>
    <w:rsid w:val="00083B82"/>
    <w:rsid w:val="0019415B"/>
    <w:rsid w:val="003E159D"/>
    <w:rsid w:val="003F291F"/>
    <w:rsid w:val="004776FA"/>
    <w:rsid w:val="00622C75"/>
    <w:rsid w:val="00703B50"/>
    <w:rsid w:val="007E3DFC"/>
    <w:rsid w:val="007F0906"/>
    <w:rsid w:val="00807E57"/>
    <w:rsid w:val="00A65313"/>
    <w:rsid w:val="00B707A7"/>
    <w:rsid w:val="00BE0869"/>
    <w:rsid w:val="00BE1608"/>
    <w:rsid w:val="00C200C6"/>
    <w:rsid w:val="00EB41A7"/>
    <w:rsid w:val="00EE7430"/>
    <w:rsid w:val="00F90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0869"/>
    <w:rPr>
      <w:b/>
      <w:bCs/>
    </w:rPr>
  </w:style>
  <w:style w:type="paragraph" w:customStyle="1" w:styleId="ConsPlusNormal">
    <w:name w:val="ConsPlusNormal"/>
    <w:rsid w:val="00BE0869"/>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BE0869"/>
    <w:pPr>
      <w:suppressAutoHyphens/>
      <w:spacing w:after="120"/>
    </w:pPr>
    <w:rPr>
      <w:rFonts w:ascii="Calibri" w:eastAsia="Calibri" w:hAnsi="Calibri" w:cs="Calibri"/>
      <w:lang w:eastAsia="ar-SA"/>
    </w:rPr>
  </w:style>
  <w:style w:type="character" w:customStyle="1" w:styleId="a5">
    <w:name w:val="Основной текст Знак"/>
    <w:basedOn w:val="a0"/>
    <w:link w:val="a4"/>
    <w:rsid w:val="00BE0869"/>
    <w:rPr>
      <w:rFonts w:ascii="Calibri" w:eastAsia="Calibri" w:hAnsi="Calibri" w:cs="Calibri"/>
      <w:lang w:eastAsia="ar-SA"/>
    </w:rPr>
  </w:style>
  <w:style w:type="paragraph" w:customStyle="1" w:styleId="ConsNormal">
    <w:name w:val="ConsNormal"/>
    <w:uiPriority w:val="99"/>
    <w:rsid w:val="00BE0869"/>
    <w:pPr>
      <w:widowControl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BE08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0869"/>
    <w:rPr>
      <w:rFonts w:eastAsiaTheme="minorEastAsia"/>
      <w:lang w:eastAsia="ru-RU"/>
    </w:rPr>
  </w:style>
  <w:style w:type="paragraph" w:styleId="a8">
    <w:name w:val="footer"/>
    <w:basedOn w:val="a"/>
    <w:link w:val="a9"/>
    <w:uiPriority w:val="99"/>
    <w:semiHidden/>
    <w:unhideWhenUsed/>
    <w:rsid w:val="00BE086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0869"/>
    <w:rPr>
      <w:rFonts w:eastAsiaTheme="minorEastAsia"/>
      <w:lang w:eastAsia="ru-RU"/>
    </w:rPr>
  </w:style>
  <w:style w:type="table" w:styleId="aa">
    <w:name w:val="Table Grid"/>
    <w:basedOn w:val="a1"/>
    <w:uiPriority w:val="59"/>
    <w:rsid w:val="00BE08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3317</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2017-09-06T16:27:00Z</cp:lastPrinted>
  <dcterms:created xsi:type="dcterms:W3CDTF">2017-09-06T14:45:00Z</dcterms:created>
  <dcterms:modified xsi:type="dcterms:W3CDTF">2017-09-06T17:40:00Z</dcterms:modified>
</cp:coreProperties>
</file>