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2D" w:rsidRPr="00F2702D" w:rsidRDefault="00F2702D" w:rsidP="00F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2702D" w:rsidRPr="00F2702D" w:rsidRDefault="00F2702D" w:rsidP="00F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</w:t>
      </w:r>
    </w:p>
    <w:p w:rsidR="00F2702D" w:rsidRPr="00F2702D" w:rsidRDefault="00F2702D" w:rsidP="00F2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F2702D" w:rsidRPr="00F2702D" w:rsidRDefault="00F2702D" w:rsidP="00F27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823" w:rsidRPr="00C15823" w:rsidRDefault="00F2702D" w:rsidP="00C158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 октября 2021</w:t>
      </w:r>
      <w:r w:rsidR="00222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</w:t>
      </w:r>
      <w:r w:rsidR="00C15823" w:rsidRPr="00C15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Екатериновка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222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107</w:t>
      </w:r>
    </w:p>
    <w:p w:rsidR="00C15823" w:rsidRPr="00C15823" w:rsidRDefault="00C15823" w:rsidP="00C1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23" w:rsidRPr="00C15823" w:rsidRDefault="00C15823" w:rsidP="00C1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823" w:rsidRPr="00C15823" w:rsidRDefault="00C15823" w:rsidP="00F27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утверждении основных направлений бюджетной и налоговой политики в Екатерино</w:t>
      </w:r>
      <w:r w:rsidR="00F2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вском сельском поселении на 2022 год и плановый период </w:t>
      </w:r>
      <w:r w:rsidR="00BD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F27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-2024</w:t>
      </w: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годов.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Pr="00C15823" w:rsidRDefault="00C15823" w:rsidP="00C1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8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Федеральным законом </w:t>
      </w:r>
      <w:hyperlink r:id="rId4" w:history="1">
        <w:r w:rsidRPr="00C158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06.10.2003 N 131-ФЗ</w:t>
        </w:r>
      </w:hyperlink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статьей 172 Бюджетного кодекса Российской Федерации, Уставом Екатериновского сельского поселения Партизанского муниципального района, Положением «О бюджетном устройстве и бюджетном процессе в Екатериновском сельском поселении», утвержденным решение Муниципального комитета Екатериновского сельского поселения Партизанского муниципального района № 417 от 28.04.2015 года, администрация Екатериновского сельского поселения Партизанского муниципального района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C15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Pr="00C15823" w:rsidRDefault="00C15823" w:rsidP="00C158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направления бюджетной и налоговой политики о развития Екатериновс</w:t>
      </w:r>
      <w:r w:rsidR="00F27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плановый период 2023 и 2024</w:t>
      </w: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приложению.</w:t>
      </w:r>
    </w:p>
    <w:p w:rsidR="00C15823" w:rsidRPr="00C15823" w:rsidRDefault="00C15823" w:rsidP="00C158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постановление для ознакомления в Муниципальный комитет Екатериновского сельского поселения Партизанского муниципального района. </w:t>
      </w:r>
    </w:p>
    <w:p w:rsidR="00C15823" w:rsidRPr="00C15823" w:rsidRDefault="00C15823" w:rsidP="00C1582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23" w:rsidRPr="00C15823" w:rsidRDefault="00C15823" w:rsidP="00C15823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02D" w:rsidRPr="00F2702D" w:rsidRDefault="00F2702D" w:rsidP="00F27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2702D" w:rsidRPr="00F2702D" w:rsidRDefault="00F2702D" w:rsidP="00F27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</w:t>
      </w:r>
    </w:p>
    <w:p w:rsidR="00F2702D" w:rsidRPr="00F2702D" w:rsidRDefault="00F2702D" w:rsidP="00F270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   О.И. Денисов</w:t>
      </w:r>
    </w:p>
    <w:p w:rsidR="00A44CCE" w:rsidRDefault="00A44CCE" w:rsidP="00A44C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Default="00C15823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5FB" w:rsidRDefault="000F45FB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D74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Екатериновского</w:t>
      </w:r>
      <w:r w:rsidR="00F27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2022 год и на плановый период 2023 и 2024</w:t>
      </w: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2223C2" w:rsidRDefault="00D74D6D" w:rsidP="002223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Екатериновского  сельского поселения Партизанского муниципального района </w:t>
      </w:r>
      <w:r w:rsidR="00F2702D">
        <w:rPr>
          <w:rFonts w:ascii="Times New Roman" w:hAnsi="Times New Roman" w:cs="Times New Roman"/>
          <w:sz w:val="24"/>
          <w:szCs w:val="24"/>
          <w:lang w:eastAsia="ru-RU"/>
        </w:rPr>
        <w:t>на 2022 год и плановый период 2023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F270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годов 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определены в соответствии с бюджетным законодательством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статьей 5.4 Положения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бюджетном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устройстве и бюджетном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процессе в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Екатер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иновском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», утвержденным р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ешением Муниципального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комите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та Екатериновского сельского по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селения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от 28.04.2015 № 417, а также с учетом прогноза социально-экономического развития Екатериновс</w:t>
      </w:r>
      <w:r w:rsidR="00F2702D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F2702D">
        <w:rPr>
          <w:rFonts w:ascii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составления проекта бюджета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F2702D">
        <w:rPr>
          <w:rFonts w:ascii="Times New Roman" w:hAnsi="Times New Roman" w:cs="Times New Roman"/>
          <w:sz w:val="24"/>
          <w:szCs w:val="24"/>
          <w:lang w:eastAsia="ru-RU"/>
        </w:rPr>
        <w:t>ления на 2022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</w:t>
      </w:r>
      <w:r w:rsidR="002F44C8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период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F2702D">
        <w:rPr>
          <w:rFonts w:ascii="Times New Roman" w:hAnsi="Times New Roman" w:cs="Times New Roman"/>
          <w:sz w:val="24"/>
          <w:szCs w:val="24"/>
          <w:lang w:eastAsia="ru-RU"/>
        </w:rPr>
        <w:t>3 и 2024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23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0C00" w:rsidRPr="002F44C8" w:rsidRDefault="00F90C00" w:rsidP="002F44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бюджетной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и налоговой политики Екатериновского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являются основой </w:t>
      </w:r>
      <w:r w:rsidR="00F2702D">
        <w:rPr>
          <w:rFonts w:ascii="Times New Roman" w:hAnsi="Times New Roman" w:cs="Times New Roman"/>
          <w:sz w:val="24"/>
          <w:szCs w:val="24"/>
          <w:lang w:eastAsia="ru-RU"/>
        </w:rPr>
        <w:t>для формирования бюджета на 2022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 и </w:t>
      </w:r>
      <w:r w:rsidR="00F2702D">
        <w:rPr>
          <w:rFonts w:ascii="Times New Roman" w:hAnsi="Times New Roman" w:cs="Times New Roman"/>
          <w:sz w:val="24"/>
          <w:szCs w:val="24"/>
          <w:lang w:eastAsia="ru-RU"/>
        </w:rPr>
        <w:t>плановый период 2023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F2702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A227D3" w:rsidRPr="002F44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27D3" w:rsidRDefault="00A227D3" w:rsidP="002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качества бюджетного процесса;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7D3" w:rsidRDefault="00A227D3" w:rsidP="002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рационального и эффективного использования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5BD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программного метода планирования расходов бюджета поселения с целью по</w:t>
      </w:r>
      <w:r w:rsidR="00B13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вышения эффективности расходов;</w:t>
      </w:r>
    </w:p>
    <w:p w:rsidR="002223C2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совершенствования межбюджетных отношений</w:t>
      </w:r>
      <w:r w:rsidR="00A44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371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Основная цель бюджетной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налоговой политики 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эффективным способом.</w:t>
      </w:r>
    </w:p>
    <w:p w:rsidR="00B135BD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и плановый период 2023-2024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</w:t>
      </w:r>
      <w:r w:rsidR="00B135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ограниченности бюджетных ресурсов.</w:t>
      </w:r>
    </w:p>
    <w:p w:rsidR="00B135BD" w:rsidRDefault="00B135BD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бюджетной и налоговой поли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сельского поселения на 2022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являются:</w:t>
      </w:r>
    </w:p>
    <w:p w:rsidR="002223C2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устойчивому социально-экономическому развитию сельского поселения;</w:t>
      </w:r>
    </w:p>
    <w:p w:rsidR="00A227D3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долгосрочной сбалансированности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поселения;</w:t>
      </w:r>
    </w:p>
    <w:p w:rsidR="00B75393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налогового админис</w:t>
      </w:r>
      <w:r w:rsidR="00B7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трирования, взаимодействия и совместной работы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администраторами доходов;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недоимки по налогам в бюджет поселения;</w:t>
      </w:r>
    </w:p>
    <w:p w:rsidR="00697371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доходов поселения за счет эффективности управления имуществом;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 и качества жизни граждан;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и прозрачн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муниципального управления;</w:t>
      </w:r>
    </w:p>
    <w:p w:rsidR="002223C2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максимально благоприятных условий для развития малого и среднего предпринимательства;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жизни жителей муниципального образован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адресное решение социальных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проблем;</w:t>
      </w:r>
    </w:p>
    <w:p w:rsidR="00A227D3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повышению качества муниципальных услуг;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22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363611" w:rsidRDefault="004F7EA7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3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неэффективных трат бюджета поселения, обеспечение исполнения гарантированных расходных обязательств поселения, а также сокращение иных возможных расходов;</w:t>
      </w:r>
    </w:p>
    <w:p w:rsidR="004F7EA7" w:rsidRDefault="0036361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выполнения целевых показателей муниципальных программ;  </w:t>
      </w:r>
    </w:p>
    <w:p w:rsidR="00697371" w:rsidRDefault="0036361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основными задачами бюджетной и налоговой политик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 являются: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бюджетного процесса через минимизацию внесения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бюджет поселения;</w:t>
      </w:r>
    </w:p>
    <w:p w:rsidR="002223C2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программно-целевых методов управления бюджетными средствами;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размещения заказов на поставки товаров, выполнение работ и оказание услуг для 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 муниципального образования;</w:t>
      </w:r>
    </w:p>
    <w:p w:rsidR="002223C2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благоприятной среды для предпринимательской и инвестиционной деятельности, которые объективно являются необходимой основой дл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увеличения доходов бюджета;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финансового контроля;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критериев эффективности и резул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ьтативности бюджетных расходов;</w:t>
      </w:r>
    </w:p>
    <w:p w:rsidR="000F45FB" w:rsidRPr="000F45FB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0F45FB" w:rsidRPr="000F45FB" w:rsidRDefault="00C65809" w:rsidP="00697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</w:t>
      </w:r>
      <w:r w:rsidR="0036361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 политики 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форм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доходов бюджета на 2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t>022 год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плановый период 2023-2024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697371" w:rsidRDefault="00363611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повышения эффективности в области формирования доходов бюджет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сельского поселения являются:</w:t>
      </w:r>
    </w:p>
    <w:p w:rsidR="00697371" w:rsidRDefault="000F45FB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поселения, в целях 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собираемости доходов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администрирования доходов, отнесенных к ведению органов местного само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сельского поселения.</w:t>
      </w:r>
    </w:p>
    <w:p w:rsidR="00697371" w:rsidRDefault="00697371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налоговая политика </w:t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ритока инвестиционных ресурсов на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поселения. Остается актуальным взаимодействие органов местного самоуправления </w:t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хозяйствующими субъектами.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достижение поставленной цели должно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ориентировано решение следующих</w:t>
      </w:r>
    </w:p>
    <w:p w:rsidR="00697371" w:rsidRDefault="000F45FB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задач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и налоговой политики: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редотвращение уменьшения налогооблагаемой базы НДФЛ путем сохранения действующи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создания новых рабочих мест;</w:t>
      </w:r>
    </w:p>
    <w:p w:rsidR="002223C2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работу, направленную на предотвращение фактов выплаты «теневой» заработной платы налоговыми агентами и уве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личение размера заработной платы; 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ктуальной остается и задача взыскания недоимки по налогам и сборам с должников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бюджета;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увеличения поступлений от земельного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увеличения поступлений от налога на имущество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с гражданами по введению вновь построенных и реконструирован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жилых домов в эксплуатацию.</w:t>
      </w:r>
    </w:p>
    <w:p w:rsidR="00C65809" w:rsidRDefault="00C65809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FB" w:rsidRDefault="000F45FB" w:rsidP="00C6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политики Екатериновского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расходов бюджета на 2022 год и плановый период 2023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C65809" w:rsidRPr="000F45FB" w:rsidRDefault="00C65809" w:rsidP="00C6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3C2" w:rsidRDefault="00C65809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в сфере бюджетной политики скорректированы исходя из сложившейся экономической ситуации. В отношении ра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политика поселения в 202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t>2-2024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будет направлена на оптимизацию и повышение эффективности бюджетных расходов. Основными принципам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бюджетной политики Екатериновского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будут сокращение необоснованных бюджетных расходов. В связи с этим необходимо решить следующие задачи: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сбалансированность местного бюджета в среднесрочной перспективе;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добиваться повышения качества планирования главными распорядителями бюджетных средств своих расходов и их эффективности.</w:t>
      </w:r>
    </w:p>
    <w:p w:rsidR="0070545B" w:rsidRDefault="00C65809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основной 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бюджетной политики на 2022 год и плановый период 2023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270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приоритета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бюджетных расходов станут:</w:t>
      </w:r>
    </w:p>
    <w:p w:rsidR="0070545B" w:rsidRDefault="000C0733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платы;</w:t>
      </w:r>
    </w:p>
    <w:p w:rsidR="0070545B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заработную плату;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выплаты;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услуги;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взвешенный подход к увеличению и принятию новых расходных обязательств.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недопущение образования необоснованной кредиторской задолженности. </w:t>
      </w:r>
    </w:p>
    <w:p w:rsidR="0070545B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поселении, сводной бюджетной росписью, кассовым планом исполнения бюджета сельского поселения на основе казначейской системы исполнения бюджета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законодательством, законодательством 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продолжить работу по выполнению задач энергосбережения и повышения энергоэффективности, стимулированию проведения энергосберегающих мероприятий во всех сферах. В целях совершенствования деятельности по указанному направлению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 потребности по оплате коммунальных услуг необходимо производить на основе установленных нормативов их потребления.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остается задача сок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 дефицита бюджета. Ф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бездефицитный бюджет.</w:t>
      </w:r>
    </w:p>
    <w:p w:rsidR="002F44C8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периоде.</w:t>
      </w:r>
    </w:p>
    <w:p w:rsidR="002F44C8" w:rsidRDefault="002F44C8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развития.</w:t>
      </w:r>
    </w:p>
    <w:p w:rsidR="002F44C8" w:rsidRDefault="002F44C8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полного и доступного информирования населения Екатериновского сельского поселения о бюджете и отчетов о его исполнении, повышения открытости и прозрачности информации об управлении б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юджетными средствами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отражается в  публикации «открытый бюджет» на официальном сайте Администрации Екатериновского сельского поселения. </w:t>
      </w:r>
    </w:p>
    <w:p w:rsidR="002F44C8" w:rsidRPr="000F45FB" w:rsidRDefault="002F44C8" w:rsidP="007054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FB" w:rsidRPr="000F45FB" w:rsidRDefault="000F45FB" w:rsidP="000F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F1" w:rsidRDefault="00F2702D"/>
    <w:sectPr w:rsidR="00D0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FB"/>
    <w:rsid w:val="000C0733"/>
    <w:rsid w:val="000F45FB"/>
    <w:rsid w:val="002223C2"/>
    <w:rsid w:val="002F44C8"/>
    <w:rsid w:val="00363611"/>
    <w:rsid w:val="004F7EA7"/>
    <w:rsid w:val="00697371"/>
    <w:rsid w:val="0070545B"/>
    <w:rsid w:val="00784D63"/>
    <w:rsid w:val="008A464A"/>
    <w:rsid w:val="008D482E"/>
    <w:rsid w:val="00A227D3"/>
    <w:rsid w:val="00A44CCE"/>
    <w:rsid w:val="00B135BD"/>
    <w:rsid w:val="00B75393"/>
    <w:rsid w:val="00BB39F2"/>
    <w:rsid w:val="00BD231E"/>
    <w:rsid w:val="00C15823"/>
    <w:rsid w:val="00C22881"/>
    <w:rsid w:val="00C65809"/>
    <w:rsid w:val="00D56A2A"/>
    <w:rsid w:val="00D74D6D"/>
    <w:rsid w:val="00F1759D"/>
    <w:rsid w:val="00F2702D"/>
    <w:rsid w:val="00F46DD0"/>
    <w:rsid w:val="00F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56994-A03A-4D0C-8E96-B28F10CA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5FB"/>
    <w:rPr>
      <w:b/>
      <w:bCs/>
    </w:rPr>
  </w:style>
  <w:style w:type="paragraph" w:styleId="a5">
    <w:name w:val="List Paragraph"/>
    <w:basedOn w:val="a"/>
    <w:uiPriority w:val="34"/>
    <w:qFormat/>
    <w:rsid w:val="00363611"/>
    <w:pPr>
      <w:ind w:left="720"/>
      <w:contextualSpacing/>
    </w:pPr>
  </w:style>
  <w:style w:type="paragraph" w:styleId="a6">
    <w:name w:val="No Spacing"/>
    <w:uiPriority w:val="1"/>
    <w:qFormat/>
    <w:rsid w:val="002F44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GlavBux</cp:lastModifiedBy>
  <cp:revision>13</cp:revision>
  <cp:lastPrinted>2020-10-21T23:07:00Z</cp:lastPrinted>
  <dcterms:created xsi:type="dcterms:W3CDTF">2019-10-07T06:56:00Z</dcterms:created>
  <dcterms:modified xsi:type="dcterms:W3CDTF">2021-10-18T03:31:00Z</dcterms:modified>
</cp:coreProperties>
</file>