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BE" w:rsidRPr="007D796A" w:rsidRDefault="006A71BE" w:rsidP="006A71BE">
      <w:pPr>
        <w:pStyle w:val="1"/>
        <w:suppressAutoHyphens/>
        <w:spacing w:line="240" w:lineRule="auto"/>
        <w:jc w:val="center"/>
        <w:rPr>
          <w:color w:val="000000"/>
          <w:sz w:val="26"/>
          <w:szCs w:val="26"/>
        </w:rPr>
      </w:pPr>
      <w:r w:rsidRPr="007D796A">
        <w:rPr>
          <w:color w:val="000000"/>
          <w:sz w:val="26"/>
          <w:szCs w:val="26"/>
        </w:rPr>
        <w:t xml:space="preserve">МУНИЦИПАЛЬНЫЙ КОМИТЕТ </w:t>
      </w:r>
    </w:p>
    <w:p w:rsidR="006A71BE" w:rsidRPr="007D796A" w:rsidRDefault="006A71BE" w:rsidP="006A71BE">
      <w:pPr>
        <w:pStyle w:val="1"/>
        <w:suppressAutoHyphens/>
        <w:spacing w:line="240" w:lineRule="auto"/>
        <w:jc w:val="center"/>
        <w:rPr>
          <w:color w:val="000000"/>
          <w:sz w:val="26"/>
          <w:szCs w:val="26"/>
        </w:rPr>
      </w:pPr>
      <w:r w:rsidRPr="007D796A">
        <w:rPr>
          <w:color w:val="000000"/>
          <w:sz w:val="26"/>
          <w:szCs w:val="26"/>
        </w:rPr>
        <w:t xml:space="preserve">ЕКАТЕРИНОВСКОГО СЕЛЬСКОГО ПОСЕЛЕНИЯ </w:t>
      </w:r>
    </w:p>
    <w:p w:rsidR="006A71BE" w:rsidRPr="007D796A" w:rsidRDefault="006A71BE" w:rsidP="006A71BE">
      <w:pPr>
        <w:pStyle w:val="1"/>
        <w:suppressAutoHyphens/>
        <w:spacing w:line="240" w:lineRule="auto"/>
        <w:jc w:val="center"/>
        <w:rPr>
          <w:color w:val="000000"/>
          <w:sz w:val="26"/>
          <w:szCs w:val="26"/>
        </w:rPr>
      </w:pPr>
      <w:r w:rsidRPr="007D796A">
        <w:rPr>
          <w:color w:val="000000"/>
          <w:sz w:val="26"/>
          <w:szCs w:val="26"/>
        </w:rPr>
        <w:t xml:space="preserve">ПАРТИЗАНСКОГО МУНИЦИПАЛЬНОГО РАЙОНА </w:t>
      </w:r>
    </w:p>
    <w:p w:rsidR="006A71BE" w:rsidRPr="007D796A" w:rsidRDefault="006A71BE" w:rsidP="006A71BE">
      <w:pPr>
        <w:jc w:val="center"/>
        <w:rPr>
          <w:b/>
          <w:sz w:val="26"/>
          <w:szCs w:val="26"/>
        </w:rPr>
      </w:pPr>
      <w:r w:rsidRPr="007D796A">
        <w:rPr>
          <w:b/>
          <w:sz w:val="26"/>
          <w:szCs w:val="26"/>
        </w:rPr>
        <w:t>ПРИМОРСКОГО КРАЯ</w:t>
      </w:r>
    </w:p>
    <w:p w:rsidR="006A71BE" w:rsidRPr="007D796A" w:rsidRDefault="006A71BE" w:rsidP="006A71BE">
      <w:pPr>
        <w:pStyle w:val="1"/>
        <w:suppressAutoHyphens/>
        <w:spacing w:line="240" w:lineRule="auto"/>
        <w:jc w:val="center"/>
        <w:rPr>
          <w:color w:val="000000"/>
          <w:spacing w:val="84"/>
          <w:sz w:val="26"/>
          <w:szCs w:val="26"/>
        </w:rPr>
      </w:pPr>
    </w:p>
    <w:p w:rsidR="006A71BE" w:rsidRPr="007D796A" w:rsidRDefault="006A71BE" w:rsidP="006A71BE">
      <w:pPr>
        <w:suppressAutoHyphens/>
        <w:rPr>
          <w:sz w:val="26"/>
          <w:szCs w:val="26"/>
        </w:rPr>
      </w:pPr>
    </w:p>
    <w:p w:rsidR="006A71BE" w:rsidRPr="007D796A" w:rsidRDefault="006A71BE" w:rsidP="006A71BE">
      <w:pPr>
        <w:suppressAutoHyphens/>
        <w:jc w:val="center"/>
        <w:rPr>
          <w:sz w:val="26"/>
          <w:szCs w:val="26"/>
        </w:rPr>
      </w:pPr>
      <w:r w:rsidRPr="007D796A">
        <w:rPr>
          <w:sz w:val="26"/>
          <w:szCs w:val="26"/>
        </w:rPr>
        <w:t>РЕШЕНИЕ</w:t>
      </w:r>
    </w:p>
    <w:p w:rsidR="006A71BE" w:rsidRPr="007D796A" w:rsidRDefault="006A71BE" w:rsidP="006A71BE">
      <w:pPr>
        <w:suppressAutoHyphens/>
        <w:jc w:val="center"/>
        <w:rPr>
          <w:sz w:val="26"/>
          <w:szCs w:val="26"/>
        </w:rPr>
      </w:pPr>
    </w:p>
    <w:p w:rsidR="006A71BE" w:rsidRPr="007D796A" w:rsidRDefault="006A71BE" w:rsidP="006A71BE">
      <w:pPr>
        <w:suppressAutoHyphens/>
        <w:jc w:val="center"/>
        <w:rPr>
          <w:sz w:val="26"/>
          <w:szCs w:val="26"/>
        </w:rPr>
      </w:pPr>
    </w:p>
    <w:p w:rsidR="006A71BE" w:rsidRPr="007D796A" w:rsidRDefault="006A71BE" w:rsidP="006A71BE">
      <w:pPr>
        <w:suppressAutoHyphens/>
        <w:rPr>
          <w:sz w:val="26"/>
          <w:szCs w:val="26"/>
        </w:rPr>
      </w:pPr>
      <w:r w:rsidRPr="007D796A">
        <w:rPr>
          <w:sz w:val="26"/>
          <w:szCs w:val="26"/>
        </w:rPr>
        <w:t xml:space="preserve"> 15</w:t>
      </w:r>
      <w:r w:rsidR="007D796A" w:rsidRPr="007D796A">
        <w:rPr>
          <w:sz w:val="26"/>
          <w:szCs w:val="26"/>
        </w:rPr>
        <w:t xml:space="preserve"> </w:t>
      </w:r>
      <w:r w:rsidRPr="007D796A">
        <w:rPr>
          <w:sz w:val="26"/>
          <w:szCs w:val="26"/>
        </w:rPr>
        <w:t>ноября</w:t>
      </w:r>
      <w:r w:rsidR="007D796A" w:rsidRPr="007D796A">
        <w:rPr>
          <w:sz w:val="26"/>
          <w:szCs w:val="26"/>
        </w:rPr>
        <w:t xml:space="preserve"> </w:t>
      </w:r>
      <w:r w:rsidRPr="007D796A">
        <w:rPr>
          <w:sz w:val="26"/>
          <w:szCs w:val="26"/>
        </w:rPr>
        <w:t>201</w:t>
      </w:r>
      <w:r w:rsidR="00596B8B" w:rsidRPr="007D796A">
        <w:rPr>
          <w:sz w:val="26"/>
          <w:szCs w:val="26"/>
        </w:rPr>
        <w:t>1</w:t>
      </w:r>
      <w:r w:rsidR="007D796A" w:rsidRPr="007D796A">
        <w:rPr>
          <w:sz w:val="26"/>
          <w:szCs w:val="26"/>
        </w:rPr>
        <w:t xml:space="preserve"> </w:t>
      </w:r>
      <w:r w:rsidRPr="007D796A">
        <w:rPr>
          <w:sz w:val="26"/>
          <w:szCs w:val="26"/>
        </w:rPr>
        <w:t xml:space="preserve">г.                    </w:t>
      </w:r>
      <w:r w:rsidR="007D796A">
        <w:rPr>
          <w:sz w:val="26"/>
          <w:szCs w:val="26"/>
        </w:rPr>
        <w:t xml:space="preserve">     </w:t>
      </w:r>
      <w:r w:rsidRPr="007D796A">
        <w:rPr>
          <w:sz w:val="26"/>
          <w:szCs w:val="26"/>
        </w:rPr>
        <w:t xml:space="preserve">   </w:t>
      </w:r>
      <w:proofErr w:type="gramStart"/>
      <w:r w:rsidRPr="007D796A">
        <w:rPr>
          <w:sz w:val="26"/>
          <w:szCs w:val="26"/>
        </w:rPr>
        <w:t>с</w:t>
      </w:r>
      <w:proofErr w:type="gramEnd"/>
      <w:r w:rsidRPr="007D796A">
        <w:rPr>
          <w:sz w:val="26"/>
          <w:szCs w:val="26"/>
        </w:rPr>
        <w:t xml:space="preserve">. Екатериновка         </w:t>
      </w:r>
      <w:r w:rsidR="007D796A">
        <w:rPr>
          <w:sz w:val="26"/>
          <w:szCs w:val="26"/>
        </w:rPr>
        <w:t xml:space="preserve">  </w:t>
      </w:r>
      <w:r w:rsidRPr="007D796A">
        <w:rPr>
          <w:sz w:val="26"/>
          <w:szCs w:val="26"/>
        </w:rPr>
        <w:t xml:space="preserve">                              № </w:t>
      </w:r>
      <w:r w:rsidR="00C306E6" w:rsidRPr="007D796A">
        <w:rPr>
          <w:sz w:val="26"/>
          <w:szCs w:val="26"/>
        </w:rPr>
        <w:t>303</w:t>
      </w:r>
    </w:p>
    <w:p w:rsidR="006A71BE" w:rsidRPr="007D796A" w:rsidRDefault="006A71BE" w:rsidP="006A71BE">
      <w:pPr>
        <w:suppressAutoHyphens/>
        <w:rPr>
          <w:sz w:val="26"/>
          <w:szCs w:val="26"/>
        </w:rPr>
      </w:pPr>
    </w:p>
    <w:p w:rsidR="006A71BE" w:rsidRPr="007D796A" w:rsidRDefault="006A71BE">
      <w:pPr>
        <w:rPr>
          <w:sz w:val="26"/>
          <w:szCs w:val="26"/>
        </w:rPr>
      </w:pPr>
    </w:p>
    <w:p w:rsidR="006A71BE" w:rsidRPr="007D796A" w:rsidRDefault="006A71BE" w:rsidP="006A71BE">
      <w:pPr>
        <w:jc w:val="center"/>
        <w:rPr>
          <w:b/>
          <w:sz w:val="26"/>
          <w:szCs w:val="26"/>
        </w:rPr>
      </w:pPr>
      <w:r w:rsidRPr="007D796A">
        <w:rPr>
          <w:b/>
          <w:sz w:val="26"/>
          <w:szCs w:val="26"/>
        </w:rPr>
        <w:t>О внесении изменений и дополнений в положение «О содержании домашнего скота, птицы и собак физическими и юридическими лицами на территории Екатериновского сельского поселения» от 28 сентября 2007 года №120</w:t>
      </w:r>
    </w:p>
    <w:p w:rsidR="006A71BE" w:rsidRPr="007D796A" w:rsidRDefault="006A71BE" w:rsidP="006A71BE">
      <w:pPr>
        <w:rPr>
          <w:sz w:val="26"/>
          <w:szCs w:val="26"/>
        </w:rPr>
      </w:pPr>
    </w:p>
    <w:p w:rsidR="007D796A" w:rsidRPr="007D796A" w:rsidRDefault="007D796A" w:rsidP="006A71BE">
      <w:pPr>
        <w:rPr>
          <w:sz w:val="26"/>
          <w:szCs w:val="26"/>
        </w:rPr>
      </w:pPr>
    </w:p>
    <w:p w:rsidR="006A71BE" w:rsidRPr="007D796A" w:rsidRDefault="006A71BE" w:rsidP="007D796A">
      <w:pPr>
        <w:suppressAutoHyphens/>
        <w:spacing w:line="360" w:lineRule="auto"/>
        <w:ind w:firstLine="716"/>
        <w:jc w:val="both"/>
        <w:rPr>
          <w:sz w:val="26"/>
          <w:szCs w:val="26"/>
        </w:rPr>
      </w:pPr>
      <w:r w:rsidRPr="007D796A">
        <w:rPr>
          <w:sz w:val="26"/>
          <w:szCs w:val="26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Федерации, руководствуясь Уставом Екатериновского сельского поселения муниципальный комитет </w:t>
      </w:r>
    </w:p>
    <w:p w:rsidR="006A71BE" w:rsidRPr="007D796A" w:rsidRDefault="006A71BE" w:rsidP="006A71BE">
      <w:pPr>
        <w:rPr>
          <w:sz w:val="26"/>
          <w:szCs w:val="26"/>
        </w:rPr>
      </w:pPr>
    </w:p>
    <w:p w:rsidR="006A71BE" w:rsidRPr="007D796A" w:rsidRDefault="006A71BE" w:rsidP="006A71BE">
      <w:pPr>
        <w:rPr>
          <w:sz w:val="26"/>
          <w:szCs w:val="26"/>
        </w:rPr>
      </w:pPr>
      <w:r w:rsidRPr="007D796A">
        <w:rPr>
          <w:sz w:val="26"/>
          <w:szCs w:val="26"/>
        </w:rPr>
        <w:t>РЕШИЛ:</w:t>
      </w:r>
    </w:p>
    <w:p w:rsidR="006A71BE" w:rsidRPr="007D796A" w:rsidRDefault="006A71BE" w:rsidP="006A71BE">
      <w:pPr>
        <w:jc w:val="both"/>
        <w:rPr>
          <w:sz w:val="26"/>
          <w:szCs w:val="26"/>
        </w:rPr>
      </w:pPr>
    </w:p>
    <w:p w:rsidR="00B67F26" w:rsidRPr="007D796A" w:rsidRDefault="006A71BE" w:rsidP="007D796A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6"/>
          <w:szCs w:val="26"/>
        </w:rPr>
      </w:pPr>
      <w:r w:rsidRPr="007D796A">
        <w:rPr>
          <w:sz w:val="26"/>
          <w:szCs w:val="26"/>
        </w:rPr>
        <w:t>Пункт 4.2.8. положения «О содержании домашнего скота, птицы и собак физическими и юридическими лицами на территории Екатериновского сельского поселения» изложить в следующей редакции:</w:t>
      </w:r>
    </w:p>
    <w:p w:rsidR="006A71BE" w:rsidRPr="007D796A" w:rsidRDefault="006A71BE" w:rsidP="007D796A">
      <w:pPr>
        <w:spacing w:line="360" w:lineRule="auto"/>
        <w:ind w:firstLine="360"/>
        <w:jc w:val="both"/>
        <w:rPr>
          <w:sz w:val="26"/>
          <w:szCs w:val="26"/>
        </w:rPr>
      </w:pPr>
      <w:r w:rsidRPr="007D796A">
        <w:rPr>
          <w:sz w:val="26"/>
          <w:szCs w:val="26"/>
        </w:rPr>
        <w:t>«4.2.8. В целях недопущения инфекционных заболеваний свиньи должны содержаться в соответствии с методическими рекомендациями Главного управления МЧС по Приморскому краю (Приложение 1)</w:t>
      </w:r>
    </w:p>
    <w:p w:rsidR="006A71BE" w:rsidRPr="007D796A" w:rsidRDefault="006A71BE" w:rsidP="007D796A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6"/>
          <w:szCs w:val="26"/>
        </w:rPr>
      </w:pPr>
      <w:r w:rsidRPr="007D796A">
        <w:rPr>
          <w:sz w:val="26"/>
          <w:szCs w:val="26"/>
        </w:rPr>
        <w:t xml:space="preserve">Дополнить положение Приложением 1 </w:t>
      </w:r>
      <w:r w:rsidR="007A6E96" w:rsidRPr="007D796A">
        <w:rPr>
          <w:sz w:val="26"/>
          <w:szCs w:val="26"/>
        </w:rPr>
        <w:t>- Методическими рекомендациями по предотвращению заражения «Африканской чумой свиней АЧС» (прилагается)</w:t>
      </w:r>
    </w:p>
    <w:p w:rsidR="006A71BE" w:rsidRPr="007D796A" w:rsidRDefault="007A6E96" w:rsidP="007D796A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7D796A">
        <w:rPr>
          <w:sz w:val="26"/>
          <w:szCs w:val="26"/>
        </w:rPr>
        <w:t>Опубликовать настоящее решение в установленном порядке.</w:t>
      </w:r>
    </w:p>
    <w:p w:rsidR="007A6E96" w:rsidRPr="007D796A" w:rsidRDefault="007A6E96" w:rsidP="007D796A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7D796A">
        <w:rPr>
          <w:sz w:val="26"/>
          <w:szCs w:val="26"/>
        </w:rPr>
        <w:t>Настоящее  решение вступает в силу со дня его опубликования.</w:t>
      </w:r>
    </w:p>
    <w:p w:rsidR="007A6E96" w:rsidRPr="007D796A" w:rsidRDefault="007A6E96" w:rsidP="007A6E96">
      <w:pPr>
        <w:pStyle w:val="a3"/>
        <w:rPr>
          <w:sz w:val="26"/>
          <w:szCs w:val="26"/>
        </w:rPr>
      </w:pPr>
    </w:p>
    <w:p w:rsidR="007A6E96" w:rsidRPr="007D796A" w:rsidRDefault="007A6E96" w:rsidP="007A6E96">
      <w:pPr>
        <w:pStyle w:val="a3"/>
        <w:rPr>
          <w:sz w:val="26"/>
          <w:szCs w:val="26"/>
        </w:rPr>
      </w:pPr>
    </w:p>
    <w:p w:rsidR="007D796A" w:rsidRDefault="007D796A" w:rsidP="007A6E96">
      <w:pPr>
        <w:jc w:val="both"/>
        <w:rPr>
          <w:sz w:val="26"/>
          <w:szCs w:val="26"/>
        </w:rPr>
      </w:pPr>
    </w:p>
    <w:p w:rsidR="007D796A" w:rsidRDefault="007D796A" w:rsidP="007A6E96">
      <w:pPr>
        <w:jc w:val="both"/>
        <w:rPr>
          <w:sz w:val="26"/>
          <w:szCs w:val="26"/>
        </w:rPr>
      </w:pPr>
    </w:p>
    <w:p w:rsidR="007A6E96" w:rsidRPr="007D796A" w:rsidRDefault="007A6E96" w:rsidP="007A6E96">
      <w:pPr>
        <w:jc w:val="both"/>
        <w:rPr>
          <w:sz w:val="26"/>
          <w:szCs w:val="26"/>
        </w:rPr>
      </w:pPr>
      <w:r w:rsidRPr="007D796A">
        <w:rPr>
          <w:sz w:val="26"/>
          <w:szCs w:val="26"/>
        </w:rPr>
        <w:t>Председатель муниципального комитета</w:t>
      </w:r>
    </w:p>
    <w:p w:rsidR="007A6E96" w:rsidRPr="007D796A" w:rsidRDefault="007A6E96" w:rsidP="007A6E96">
      <w:pPr>
        <w:jc w:val="both"/>
        <w:rPr>
          <w:sz w:val="26"/>
          <w:szCs w:val="26"/>
        </w:rPr>
      </w:pPr>
      <w:r w:rsidRPr="007D796A">
        <w:rPr>
          <w:sz w:val="26"/>
          <w:szCs w:val="26"/>
        </w:rPr>
        <w:t xml:space="preserve">Екатериновского сельского поселения      </w:t>
      </w:r>
    </w:p>
    <w:p w:rsidR="007A6E96" w:rsidRPr="007D796A" w:rsidRDefault="007A6E96" w:rsidP="007A6E96">
      <w:pPr>
        <w:jc w:val="both"/>
        <w:rPr>
          <w:sz w:val="26"/>
          <w:szCs w:val="26"/>
        </w:rPr>
      </w:pPr>
      <w:r w:rsidRPr="007D796A">
        <w:rPr>
          <w:sz w:val="26"/>
          <w:szCs w:val="26"/>
        </w:rPr>
        <w:t xml:space="preserve">Партизанского  района                                                                В.М. </w:t>
      </w:r>
      <w:proofErr w:type="spellStart"/>
      <w:r w:rsidRPr="007D796A">
        <w:rPr>
          <w:sz w:val="26"/>
          <w:szCs w:val="26"/>
        </w:rPr>
        <w:t>Бодрова</w:t>
      </w:r>
      <w:proofErr w:type="spellEnd"/>
    </w:p>
    <w:sectPr w:rsidR="007A6E96" w:rsidRPr="007D796A" w:rsidSect="00B6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97DDD"/>
    <w:multiLevelType w:val="hybridMultilevel"/>
    <w:tmpl w:val="842C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1BE"/>
    <w:rsid w:val="00124572"/>
    <w:rsid w:val="00202D97"/>
    <w:rsid w:val="004170AB"/>
    <w:rsid w:val="00596B8B"/>
    <w:rsid w:val="006A71BE"/>
    <w:rsid w:val="00783C86"/>
    <w:rsid w:val="007A6E96"/>
    <w:rsid w:val="007C1A63"/>
    <w:rsid w:val="007D796A"/>
    <w:rsid w:val="0083304D"/>
    <w:rsid w:val="009D6504"/>
    <w:rsid w:val="00B67F26"/>
    <w:rsid w:val="00C306E6"/>
    <w:rsid w:val="00E8544A"/>
    <w:rsid w:val="00F0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71BE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1BE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6A71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6E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E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2011-12-01T11:44:00Z</cp:lastPrinted>
  <dcterms:created xsi:type="dcterms:W3CDTF">2011-11-15T13:09:00Z</dcterms:created>
  <dcterms:modified xsi:type="dcterms:W3CDTF">2013-07-04T09:36:00Z</dcterms:modified>
</cp:coreProperties>
</file>