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2D" w:rsidRPr="00F2702D" w:rsidRDefault="00F2702D" w:rsidP="00F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2702D" w:rsidRPr="00F2702D" w:rsidRDefault="00F2702D" w:rsidP="00F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F2702D" w:rsidRPr="00F2702D" w:rsidRDefault="00F2702D" w:rsidP="00F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F2702D" w:rsidRPr="00F2702D" w:rsidRDefault="00F2702D" w:rsidP="00F2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823" w:rsidRPr="00C15823" w:rsidRDefault="005D6654" w:rsidP="00C15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 октября 2022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</w:t>
      </w:r>
      <w:r w:rsidR="00C15823" w:rsidRPr="00C15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Екатериновка                      </w:t>
      </w:r>
      <w:r w:rsidR="00F27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</w:t>
      </w:r>
      <w:r w:rsidR="00F27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50F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bookmarkStart w:id="0" w:name="_GoBack"/>
      <w:bookmarkEnd w:id="0"/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23" w:rsidRPr="00C15823" w:rsidRDefault="00C15823" w:rsidP="00C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F2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основных направлений бюджетной и налоговой политики в Екатерино</w:t>
      </w:r>
      <w:r w:rsidR="00F2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вском сельском поселении на 202</w:t>
      </w:r>
      <w:r w:rsidR="005D6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2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</w:t>
      </w:r>
      <w:r w:rsidR="005D6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2024-2025</w:t>
      </w: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C1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8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</w:t>
      </w:r>
      <w:hyperlink r:id="rId4" w:history="1">
        <w:r w:rsidRPr="00C158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06.10.2003 N 131-ФЗ</w:t>
        </w:r>
      </w:hyperlink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статьей 172 Бюджетного кодекса Российской Федерации, Уставом Екатериновского сельского поселения Партизанского муниципального района, Положением «О бюджетном устройстве и бюджетном процессе в Екатериновском сельском поселении», утвержденным решение Муниципального комитета Екатериновского сельского поселения Партизанского муниципального района № 417 от 28.04.2015 года, администрация Екатериновского сельского поселения Партизанского муниципального района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C1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направления бюджетной и налоговой политики о развития Екатериновс</w:t>
      </w:r>
      <w:r w:rsidR="005D6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2023 год и плановый период 2024 и 2025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приложению.</w:t>
      </w: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постановление для ознакомления в Муниципальный комитет Екатериновского сельского поселения Партизанского муниципального района. </w:t>
      </w: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23" w:rsidRPr="00C15823" w:rsidRDefault="00C15823" w:rsidP="00C1582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2D" w:rsidRPr="00F2702D" w:rsidRDefault="00F2702D" w:rsidP="00F27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702D" w:rsidRPr="00F2702D" w:rsidRDefault="00F2702D" w:rsidP="00F27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F2702D" w:rsidRPr="00F2702D" w:rsidRDefault="00F2702D" w:rsidP="00F27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О.И. Денисов</w:t>
      </w:r>
    </w:p>
    <w:p w:rsidR="00A44CCE" w:rsidRDefault="00A44CCE" w:rsidP="00A44C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Default="00C15823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FB" w:rsidRDefault="000F45FB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D7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Екатериновского</w:t>
      </w:r>
      <w:r w:rsidR="005D6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2023 год и на плановый период 2024 и 2025</w:t>
      </w: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223C2" w:rsidRDefault="00D74D6D" w:rsidP="002223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Екатериновского  сельского поселения Партизанского муниципального района </w:t>
      </w:r>
      <w:r w:rsidR="005D6654">
        <w:rPr>
          <w:rFonts w:ascii="Times New Roman" w:hAnsi="Times New Roman" w:cs="Times New Roman"/>
          <w:sz w:val="24"/>
          <w:szCs w:val="24"/>
          <w:lang w:eastAsia="ru-RU"/>
        </w:rPr>
        <w:t>на 2023 год и плановый период 2024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5D665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 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определены в соответствии с бюджетным законодательством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статьей 5.4 Положения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бюджетном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устройстве и бюджетном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процессе в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Екатер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иновском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», утвержденным р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Муниципального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комите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та Екатериновского сельского по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селения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от 28.04.2015 № 417, а также с учетом прогноза социально-экономического развития Екатериновс</w:t>
      </w:r>
      <w:r w:rsidR="00F2702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</w:t>
      </w:r>
      <w:r w:rsidR="005D66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5D665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составления проекта бюджета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5D6654">
        <w:rPr>
          <w:rFonts w:ascii="Times New Roman" w:hAnsi="Times New Roman" w:cs="Times New Roman"/>
          <w:sz w:val="24"/>
          <w:szCs w:val="24"/>
          <w:lang w:eastAsia="ru-RU"/>
        </w:rPr>
        <w:t>ления на 2023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</w:t>
      </w:r>
      <w:r w:rsidR="002F44C8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5D6654">
        <w:rPr>
          <w:rFonts w:ascii="Times New Roman" w:hAnsi="Times New Roman" w:cs="Times New Roman"/>
          <w:sz w:val="24"/>
          <w:szCs w:val="24"/>
          <w:lang w:eastAsia="ru-RU"/>
        </w:rPr>
        <w:t>4 и 2025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2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0C00" w:rsidRPr="002F44C8" w:rsidRDefault="00F90C00" w:rsidP="002F44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бюджетной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и налоговой политики Екатериновского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являются основой </w:t>
      </w:r>
      <w:r w:rsidR="005D6654">
        <w:rPr>
          <w:rFonts w:ascii="Times New Roman" w:hAnsi="Times New Roman" w:cs="Times New Roman"/>
          <w:sz w:val="24"/>
          <w:szCs w:val="24"/>
          <w:lang w:eastAsia="ru-RU"/>
        </w:rPr>
        <w:t>для формирования бюджета на 2023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r w:rsidR="005D6654">
        <w:rPr>
          <w:rFonts w:ascii="Times New Roman" w:hAnsi="Times New Roman" w:cs="Times New Roman"/>
          <w:sz w:val="24"/>
          <w:szCs w:val="24"/>
          <w:lang w:eastAsia="ru-RU"/>
        </w:rPr>
        <w:t>плановый период 2024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5D665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A227D3" w:rsidRPr="002F44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27D3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качества бюджетного процесса;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7D3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и эффективного использования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5BD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программного метода планирования расходов бюджета поселения с целью по</w:t>
      </w:r>
      <w:r w:rsidR="00B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эффективности расходов;</w:t>
      </w:r>
    </w:p>
    <w:p w:rsidR="002223C2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совершенствования межбюджетных отношений</w:t>
      </w:r>
      <w:r w:rsidR="00A44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371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Основная цель бюджетной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налоговой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эффективным способом.</w:t>
      </w:r>
    </w:p>
    <w:p w:rsidR="00B135BD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</w:t>
      </w:r>
      <w:r w:rsidR="00B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ограниченности бюджетных ресурсов.</w:t>
      </w:r>
    </w:p>
    <w:p w:rsidR="00B135BD" w:rsidRDefault="00B135BD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бюджетной и налоговой поли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сельского поселения на 2023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202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являются:</w:t>
      </w:r>
    </w:p>
    <w:p w:rsidR="002223C2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устойчивому социально-экономическому развитию сельского поселения;</w:t>
      </w:r>
    </w:p>
    <w:p w:rsidR="00A227D3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 сбалансированности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поселения;</w:t>
      </w:r>
    </w:p>
    <w:p w:rsidR="00B75393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налогового админис</w:t>
      </w:r>
      <w:r w:rsidR="00B7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трирования, взаимодействия и совместной работы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администраторами доходов;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недоимки по налогам в бюджет поселения;</w:t>
      </w:r>
    </w:p>
    <w:p w:rsidR="00697371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доходов поселения за счет эффективности управления имуществом;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 и качества жизни граждан;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и прозрачн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муниципального управления;</w:t>
      </w:r>
    </w:p>
    <w:p w:rsidR="002223C2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максимально благоприятных условий для развития малого и среднего предпринимательства;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жизни жителей муниципального образован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адресное решение социальных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</w:t>
      </w:r>
    </w:p>
    <w:p w:rsidR="00A227D3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качества муниципальных услуг;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22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363611" w:rsidRDefault="004F7EA7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неэффективных трат бюджета поселения, обеспечение исполнения гарантированных расходных обязательств поселения, а также сокращение иных возможных расходов;</w:t>
      </w:r>
    </w:p>
    <w:p w:rsidR="004F7EA7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выполнения целевых показателей муниципальных программ;  </w:t>
      </w:r>
    </w:p>
    <w:p w:rsidR="00697371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основными задачами бюджетной и налоговой политик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являются: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бюджетного процесса через минимизацию внесения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бюджет поселения;</w:t>
      </w:r>
    </w:p>
    <w:p w:rsidR="002223C2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программно-целевых методов управления бюджетными средствами;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размещения заказов на поставки товаров, выполнение работ и оказание услуг для 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 муниципального образования;</w:t>
      </w:r>
    </w:p>
    <w:p w:rsidR="002223C2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благоприятной среды для предпринимательской и инвестиционной деятельности, которые объективно являются необходимой основой дл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увеличения доходов бюджета;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финансового контроля;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критериев эффективности и резул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ьтативности бюджетных расходов;</w:t>
      </w:r>
    </w:p>
    <w:p w:rsidR="000F45FB" w:rsidRPr="000F45FB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0F45FB" w:rsidRPr="000F45FB" w:rsidRDefault="00C65809" w:rsidP="00697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</w:t>
      </w:r>
      <w:r w:rsidR="00363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форм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доходов бюджета на 2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плановый период 2024-2025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697371" w:rsidRDefault="0036361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повышения эффективности в области формирования доходов бюджет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сельского поселения являются:</w:t>
      </w:r>
    </w:p>
    <w:p w:rsidR="00697371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собираемости доходов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администрирования доходов, отнесенных к ведению органов местного само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сельского поселения.</w:t>
      </w:r>
    </w:p>
    <w:p w:rsidR="00697371" w:rsidRDefault="0069737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налоговая политика </w:t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ритока инвестиционных ресурсов на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местного самоуправления </w:t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хозяйствующими субъектами.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достижение поставленной цели должно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ориентировано решение следующих</w:t>
      </w:r>
    </w:p>
    <w:p w:rsidR="00697371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задач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политики: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уменьшения налогооблагаемой базы НДФЛ путем сохранения действующи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создания новых рабочих мест;</w:t>
      </w:r>
    </w:p>
    <w:p w:rsidR="002223C2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работу, направленную на предотвращение фактов выплаты «теневой» заработной платы налоговыми агентами и уве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личение размера заработной платы; 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ктуальной остается и задача взыскания недоимки по налогам и сборам с должников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бюджета;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увеличения поступлений от земельного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увеличения поступлений от налога на имущество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с гражданами по введению вновь построенных и реконструирован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жилых домов в эксплуатацию.</w:t>
      </w:r>
    </w:p>
    <w:p w:rsidR="00C65809" w:rsidRDefault="00C65809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FB" w:rsidRDefault="000F45FB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политики Екатериновского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расходов бюджета на 2023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C65809" w:rsidRPr="000F45FB" w:rsidRDefault="00C65809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3C2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 сфере бюджетной политики скорректированы исходя из сложившейся экономической ситуации. В отношении ра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политика поселения в 202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>3-2025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будет направлена на оптимизацию и повышение эффективности бюджетных расходов. Основными принципам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бюджетной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будут сокращение необоснованных бюджетных расходов. В связи с этим необходимо решить следующие задачи: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сбалансированность местного бюджета в среднесрочной перспективе;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повышения качества планирования главными распорядителями бюджетных средств своих расходов и их эффективности.</w:t>
      </w:r>
    </w:p>
    <w:p w:rsidR="0070545B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основной 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бюджетной политики на 2023 год и плановый период 2024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D66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приоритета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бюджетных расходов станут:</w:t>
      </w:r>
    </w:p>
    <w:p w:rsidR="0070545B" w:rsidRDefault="000C0733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платы;</w:t>
      </w:r>
    </w:p>
    <w:p w:rsidR="0070545B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заработную плату;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выплаты;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взвешенный подход к увеличению и принятию новых расходных обязательств.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недопущение образования необоснованной кредиторской задолженности. </w:t>
      </w:r>
    </w:p>
    <w:p w:rsidR="0070545B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поселении, сводной бюджетной росписью, кассовым планом исполнения бюджета сельского поселения на основе казначейской системы исполнения бюджета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законодательством, законодательством 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продолжить работу по выполнению задач энергосбережения и повышения энергоэффективности, стимулированию проведения энергосберегающих мероприятий во всех сферах. В целях совершенствования деятельности по указанному направлению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потребности по оплате коммунальных услуг необходимо производить на основе установленных нормативов их потребления.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остается задача сок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дефицита бюджета. Ф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бездефицитный бюджет.</w:t>
      </w:r>
    </w:p>
    <w:p w:rsidR="002F44C8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периоде.</w:t>
      </w:r>
    </w:p>
    <w:p w:rsidR="002F44C8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развития.</w:t>
      </w:r>
    </w:p>
    <w:p w:rsidR="002F44C8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полного и доступного информирования населения Екатериновского сельского поселения о бюджете и отчетов о его исполнении, повышения открытости и прозрачности информации об управлении б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юджетными средствами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отражается в  публикации «открытый бюджет» на официальном сайте Администрации Екатериновского сельского поселения. </w:t>
      </w:r>
    </w:p>
    <w:p w:rsidR="002F44C8" w:rsidRPr="000F45FB" w:rsidRDefault="002F44C8" w:rsidP="007054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FB" w:rsidRPr="000F45FB" w:rsidRDefault="000F45FB" w:rsidP="000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F1" w:rsidRDefault="00BD650F"/>
    <w:sectPr w:rsidR="00D0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FB"/>
    <w:rsid w:val="000C0733"/>
    <w:rsid w:val="000F45FB"/>
    <w:rsid w:val="002223C2"/>
    <w:rsid w:val="002F44C8"/>
    <w:rsid w:val="00363611"/>
    <w:rsid w:val="004F7EA7"/>
    <w:rsid w:val="005D6654"/>
    <w:rsid w:val="00697371"/>
    <w:rsid w:val="0070545B"/>
    <w:rsid w:val="00784D63"/>
    <w:rsid w:val="008A464A"/>
    <w:rsid w:val="008D482E"/>
    <w:rsid w:val="00A227D3"/>
    <w:rsid w:val="00A44CCE"/>
    <w:rsid w:val="00B135BD"/>
    <w:rsid w:val="00B75393"/>
    <w:rsid w:val="00BB39F2"/>
    <w:rsid w:val="00BD231E"/>
    <w:rsid w:val="00BD650F"/>
    <w:rsid w:val="00C15823"/>
    <w:rsid w:val="00C22881"/>
    <w:rsid w:val="00C65809"/>
    <w:rsid w:val="00D56A2A"/>
    <w:rsid w:val="00D74D6D"/>
    <w:rsid w:val="00F1759D"/>
    <w:rsid w:val="00F2702D"/>
    <w:rsid w:val="00F46DD0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6994-A03A-4D0C-8E96-B28F10C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5FB"/>
    <w:rPr>
      <w:b/>
      <w:bCs/>
    </w:rPr>
  </w:style>
  <w:style w:type="paragraph" w:styleId="a5">
    <w:name w:val="List Paragraph"/>
    <w:basedOn w:val="a"/>
    <w:uiPriority w:val="34"/>
    <w:qFormat/>
    <w:rsid w:val="00363611"/>
    <w:pPr>
      <w:ind w:left="720"/>
      <w:contextualSpacing/>
    </w:pPr>
  </w:style>
  <w:style w:type="paragraph" w:styleId="a6">
    <w:name w:val="No Spacing"/>
    <w:uiPriority w:val="1"/>
    <w:qFormat/>
    <w:rsid w:val="002F44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ZINA</cp:lastModifiedBy>
  <cp:revision>17</cp:revision>
  <cp:lastPrinted>2022-10-24T00:39:00Z</cp:lastPrinted>
  <dcterms:created xsi:type="dcterms:W3CDTF">2019-10-07T06:56:00Z</dcterms:created>
  <dcterms:modified xsi:type="dcterms:W3CDTF">2022-10-24T00:39:00Z</dcterms:modified>
</cp:coreProperties>
</file>